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526C" w14:textId="77777777" w:rsidR="008E7C01" w:rsidRDefault="008E7C01" w:rsidP="008E7C01">
      <w:pPr>
        <w:pStyle w:val="Rubrik1"/>
      </w:pPr>
      <w:r>
        <w:t xml:space="preserve">Styrelsens arbetsordning </w:t>
      </w:r>
    </w:p>
    <w:p w14:paraId="40F1DABA" w14:textId="77777777" w:rsidR="008E7C01" w:rsidRDefault="008E7C01" w:rsidP="008E7C01">
      <w:r>
        <w:t xml:space="preserve">Beslutad på styrelsemöte </w:t>
      </w:r>
      <w:r w:rsidRPr="00A7613E">
        <w:rPr>
          <w:highlight w:val="yellow"/>
        </w:rPr>
        <w:t>(datum och protokollnummer)</w:t>
      </w:r>
      <w:r>
        <w:t xml:space="preserve"> </w:t>
      </w:r>
    </w:p>
    <w:p w14:paraId="36BB06BD" w14:textId="77777777" w:rsidR="008E7C01" w:rsidRDefault="008E7C01" w:rsidP="008E7C01">
      <w:r>
        <w:t>Styrelsen i (</w:t>
      </w:r>
      <w:r w:rsidRPr="00A7613E">
        <w:rPr>
          <w:highlight w:val="yellow"/>
        </w:rPr>
        <w:t>föreningens</w:t>
      </w:r>
      <w:r>
        <w:t xml:space="preserve"> </w:t>
      </w:r>
      <w:r w:rsidRPr="00A7613E">
        <w:rPr>
          <w:highlight w:val="yellow"/>
        </w:rPr>
        <w:t>namn</w:t>
      </w:r>
      <w:r>
        <w:t xml:space="preserve">) har upprättat denna arbetsordning med instruktioner avseende arbetsfördelningen och ekonomisk rapportering, för att utgöra ett komplement till föreningens stadgar. </w:t>
      </w:r>
    </w:p>
    <w:p w14:paraId="322E9A09" w14:textId="480B73E0" w:rsidR="008E7C01" w:rsidRDefault="008E7C01" w:rsidP="008E7C01">
      <w:pPr>
        <w:pStyle w:val="Rubrik3"/>
      </w:pPr>
      <w:r>
        <w:t>A</w:t>
      </w:r>
      <w:r>
        <w:tab/>
        <w:t xml:space="preserve">Styrelsens arbetsordning </w:t>
      </w:r>
    </w:p>
    <w:p w14:paraId="40D80929" w14:textId="77777777" w:rsidR="008E7C01" w:rsidRDefault="008E7C01" w:rsidP="008E7C01">
      <w:pPr>
        <w:pStyle w:val="Rubrik4"/>
      </w:pPr>
      <w:r>
        <w:t>1</w:t>
      </w:r>
      <w:r>
        <w:tab/>
        <w:t xml:space="preserve">Allmänt </w:t>
      </w:r>
    </w:p>
    <w:p w14:paraId="623B12A4" w14:textId="77777777" w:rsidR="008E7C01" w:rsidRDefault="008E7C01" w:rsidP="008E7C01">
      <w:pPr>
        <w:ind w:left="1304" w:hanging="1304"/>
      </w:pPr>
      <w:r>
        <w:t>1.1</w:t>
      </w:r>
      <w:r>
        <w:tab/>
        <w:t xml:space="preserve">Denna arbetsordning med bilagor fastställes av styrelsen för ett år i sänder, första gången den </w:t>
      </w:r>
      <w:r w:rsidRPr="00A7613E">
        <w:rPr>
          <w:highlight w:val="yellow"/>
        </w:rPr>
        <w:t>DD MMMM ÅÅÅÅ</w:t>
      </w:r>
      <w:r>
        <w:t xml:space="preserve">, och ska revideras när så erfordras. </w:t>
      </w:r>
    </w:p>
    <w:p w14:paraId="0B47E864" w14:textId="2422DE8A" w:rsidR="008E7C01" w:rsidRDefault="008E7C01" w:rsidP="008E7C01">
      <w:pPr>
        <w:pStyle w:val="Rubrik4"/>
      </w:pPr>
      <w:r>
        <w:t>2</w:t>
      </w:r>
      <w:r>
        <w:tab/>
        <w:t xml:space="preserve">Konstituerande styrelsemöte </w:t>
      </w:r>
    </w:p>
    <w:p w14:paraId="17A42606" w14:textId="4F8DFC62" w:rsidR="008E7C01" w:rsidRDefault="008E7C01" w:rsidP="008E7C01">
      <w:pPr>
        <w:ind w:left="1304" w:hanging="1304"/>
      </w:pPr>
      <w:r>
        <w:t>2.1</w:t>
      </w:r>
      <w:r>
        <w:tab/>
        <w:t xml:space="preserve">Omedelbart efter ordinarie årsmöte ska styrelsen hålla konstituerande sammanträde, varvid följande ärenden ska förekomma; </w:t>
      </w:r>
    </w:p>
    <w:p w14:paraId="3350F382" w14:textId="77777777" w:rsidR="008E7C01" w:rsidRDefault="008E7C01" w:rsidP="008E7C01">
      <w:pPr>
        <w:pStyle w:val="NormalPunktlista"/>
      </w:pPr>
      <w:r>
        <w:t xml:space="preserve">Fastställande av firmatecknare samt attestregler (Bilaga 1) </w:t>
      </w:r>
    </w:p>
    <w:p w14:paraId="3790093C" w14:textId="0BD9885C" w:rsidR="008E7C01" w:rsidRDefault="008E7C01" w:rsidP="008E7C01">
      <w:pPr>
        <w:pStyle w:val="NormalPunktlista"/>
      </w:pPr>
      <w:r>
        <w:t xml:space="preserve">Fastställande av styrelsens årsarbetsplan inklusive datum för styrelsemöten under tiden fram till nästa ordinarie årsmöte </w:t>
      </w:r>
    </w:p>
    <w:p w14:paraId="10E0686D" w14:textId="65C59EDD" w:rsidR="008E7C01" w:rsidRDefault="008E7C01" w:rsidP="00D55AF5">
      <w:pPr>
        <w:pStyle w:val="Rubrik4"/>
      </w:pPr>
      <w:r>
        <w:t xml:space="preserve"> 3</w:t>
      </w:r>
      <w:r>
        <w:tab/>
        <w:t xml:space="preserve">Ordinarie styrelsemöten </w:t>
      </w:r>
    </w:p>
    <w:p w14:paraId="4C2D3212" w14:textId="77777777" w:rsidR="008E7C01" w:rsidRDefault="008E7C01" w:rsidP="00D55AF5">
      <w:pPr>
        <w:ind w:left="1304" w:hanging="1304"/>
      </w:pPr>
      <w:r>
        <w:t>3.1</w:t>
      </w:r>
      <w:r>
        <w:tab/>
        <w:t xml:space="preserve">Utöver det konstituerande mötet ska styrelsen normalt hålla </w:t>
      </w:r>
      <w:r w:rsidRPr="00A7613E">
        <w:rPr>
          <w:highlight w:val="yellow"/>
        </w:rPr>
        <w:t>xx</w:t>
      </w:r>
      <w:r>
        <w:t xml:space="preserve"> ordinarie möten per kalenderår. </w:t>
      </w:r>
    </w:p>
    <w:p w14:paraId="4E190234" w14:textId="77777777" w:rsidR="008E7C01" w:rsidRDefault="008E7C01" w:rsidP="008E7C01">
      <w:r>
        <w:t>3.2</w:t>
      </w:r>
      <w:r>
        <w:tab/>
        <w:t xml:space="preserve">Vid vart och ett av dessa möten ska följande ärenden behandlas; </w:t>
      </w:r>
    </w:p>
    <w:p w14:paraId="48DAB512" w14:textId="77777777" w:rsidR="008E7C01" w:rsidRDefault="008E7C01" w:rsidP="00D55AF5">
      <w:pPr>
        <w:pStyle w:val="NormalPunktlista"/>
      </w:pPr>
      <w:r>
        <w:t xml:space="preserve">Genomgång och godkännande av föregående mötesprotokoll </w:t>
      </w:r>
    </w:p>
    <w:p w14:paraId="744CDAA2" w14:textId="77777777" w:rsidR="008E7C01" w:rsidRDefault="008E7C01" w:rsidP="00D55AF5">
      <w:pPr>
        <w:pStyle w:val="NormalPunktlista"/>
      </w:pPr>
      <w:r>
        <w:t xml:space="preserve">Verksamhetsansvarigs rapportering, enligt gällande rapportinstruktion </w:t>
      </w:r>
    </w:p>
    <w:p w14:paraId="30FA3C07" w14:textId="77777777" w:rsidR="008E7C01" w:rsidRDefault="008E7C01" w:rsidP="00D55AF5">
      <w:pPr>
        <w:pStyle w:val="NormalPunktlista"/>
      </w:pPr>
      <w:r>
        <w:t xml:space="preserve">Ekonomisk rapportering av kassör, enligt gällande rapportinstruktion </w:t>
      </w:r>
    </w:p>
    <w:p w14:paraId="73B2A68F" w14:textId="77777777" w:rsidR="008E7C01" w:rsidRDefault="008E7C01" w:rsidP="00D55AF5">
      <w:pPr>
        <w:pStyle w:val="NormalPunktlista"/>
      </w:pPr>
      <w:r>
        <w:t xml:space="preserve">Beslutsfrågor, med förslag till beslut utskickat innan mötet </w:t>
      </w:r>
    </w:p>
    <w:p w14:paraId="0C79C042" w14:textId="07FB8C6A" w:rsidR="008E7C01" w:rsidRDefault="008E7C01" w:rsidP="008E7C01">
      <w:pPr>
        <w:pStyle w:val="NormalPunktlista"/>
      </w:pPr>
      <w:r>
        <w:t xml:space="preserve">Övriga frågor, för diskussion som kan underställas styrelsen för beslut vid kommande möte </w:t>
      </w:r>
    </w:p>
    <w:p w14:paraId="3A823569" w14:textId="2FCC328F" w:rsidR="008E7C01" w:rsidRDefault="008E7C01" w:rsidP="00D55AF5">
      <w:pPr>
        <w:ind w:left="1304" w:hanging="1304"/>
      </w:pPr>
      <w:r>
        <w:t>3.3</w:t>
      </w:r>
      <w:r w:rsidR="00D55AF5">
        <w:tab/>
      </w:r>
      <w:r>
        <w:t xml:space="preserve">Vidare ska vid ordinarie styrelsemöte, utöver ovan angivna återkommande föredragningspunkter, årligen förekomma (läggs in i </w:t>
      </w:r>
      <w:proofErr w:type="spellStart"/>
      <w:r>
        <w:t>årshjul</w:t>
      </w:r>
      <w:proofErr w:type="spellEnd"/>
      <w:r>
        <w:t xml:space="preserve">); </w:t>
      </w:r>
    </w:p>
    <w:p w14:paraId="4BFE9686" w14:textId="10289C7C" w:rsidR="008E7C01" w:rsidRDefault="008E7C01" w:rsidP="00D55AF5">
      <w:pPr>
        <w:pStyle w:val="NormalPunktlista"/>
      </w:pPr>
      <w:r>
        <w:t xml:space="preserve">Diskussion av vision samt långsiktiga mål, strategier och aktiviteter </w:t>
      </w:r>
    </w:p>
    <w:p w14:paraId="64DBC72A" w14:textId="282896C5" w:rsidR="008E7C01" w:rsidRDefault="008E7C01" w:rsidP="00D55AF5">
      <w:pPr>
        <w:pStyle w:val="NormalPunktlista"/>
      </w:pPr>
      <w:r>
        <w:t xml:space="preserve">Fastställande av årsrapport och verksamhetsberättelse </w:t>
      </w:r>
    </w:p>
    <w:p w14:paraId="37F9BE4F" w14:textId="2831AA41" w:rsidR="008E7C01" w:rsidRDefault="008E7C01" w:rsidP="00D55AF5">
      <w:pPr>
        <w:pStyle w:val="NormalPunktlista"/>
      </w:pPr>
      <w:r>
        <w:t xml:space="preserve">Godkännande av årsredovisning  </w:t>
      </w:r>
    </w:p>
    <w:p w14:paraId="318A7558" w14:textId="5B3DB452" w:rsidR="008E7C01" w:rsidRDefault="008E7C01" w:rsidP="00D55AF5">
      <w:pPr>
        <w:pStyle w:val="NormalPunktlista"/>
      </w:pPr>
      <w:r>
        <w:t xml:space="preserve">Genomgång av revisorsrapport </w:t>
      </w:r>
    </w:p>
    <w:p w14:paraId="3767AE65" w14:textId="2EF6B8D2" w:rsidR="008E7C01" w:rsidRDefault="008E7C01" w:rsidP="00D55AF5">
      <w:pPr>
        <w:pStyle w:val="NormalPunktlista"/>
      </w:pPr>
      <w:r>
        <w:lastRenderedPageBreak/>
        <w:t xml:space="preserve">Rapport avseende större investeringar </w:t>
      </w:r>
    </w:p>
    <w:p w14:paraId="7A29B638" w14:textId="5AC3B2B9" w:rsidR="008E7C01" w:rsidRDefault="008E7C01" w:rsidP="00D55AF5">
      <w:pPr>
        <w:pStyle w:val="NormalPunktlista"/>
      </w:pPr>
      <w:r>
        <w:t xml:space="preserve">Utarbeta verksamhetsplan och budget för kommande år </w:t>
      </w:r>
    </w:p>
    <w:p w14:paraId="208F1328" w14:textId="09C031C5" w:rsidR="008E7C01" w:rsidRDefault="008E7C01" w:rsidP="00D55AF5">
      <w:pPr>
        <w:pStyle w:val="NormalPunktlista"/>
      </w:pPr>
      <w:r>
        <w:t xml:space="preserve">Fastställande av årlig eventplan </w:t>
      </w:r>
    </w:p>
    <w:p w14:paraId="16614ABD" w14:textId="5861CC01" w:rsidR="008E7C01" w:rsidRDefault="008E7C01" w:rsidP="00D55AF5">
      <w:pPr>
        <w:pStyle w:val="NormalPunktlista"/>
      </w:pPr>
      <w:r>
        <w:t xml:space="preserve">Vid behov se över styrande dokument </w:t>
      </w:r>
    </w:p>
    <w:p w14:paraId="2AAEC63A" w14:textId="2AA597E2" w:rsidR="008E7C01" w:rsidRDefault="008E7C01" w:rsidP="00D55AF5">
      <w:pPr>
        <w:pStyle w:val="NormalPunktlista"/>
      </w:pPr>
      <w:r>
        <w:t xml:space="preserve">Genomgång av det systematiska arbetsmiljöarbetet </w:t>
      </w:r>
    </w:p>
    <w:p w14:paraId="66EC9696" w14:textId="4AD2D2C6" w:rsidR="008E7C01" w:rsidRDefault="008E7C01" w:rsidP="00D55AF5">
      <w:pPr>
        <w:pStyle w:val="NormalPunktlista"/>
      </w:pPr>
      <w:r>
        <w:t xml:space="preserve">Utvärdering av styrelsens och verksamhetsansvariges prestationer jämfört med fastställda mål samt rutiner. </w:t>
      </w:r>
    </w:p>
    <w:p w14:paraId="6DC4BE81" w14:textId="1CAC8329" w:rsidR="008E7C01" w:rsidRDefault="008E7C01" w:rsidP="00D55AF5">
      <w:pPr>
        <w:ind w:left="1304" w:hanging="1304"/>
      </w:pPr>
      <w:r>
        <w:t>3.4</w:t>
      </w:r>
      <w:r>
        <w:tab/>
        <w:t xml:space="preserve">Härutöver kan extra styrelsemöten hållas vid behov, också akuta frågor per telefon eller e-mail. </w:t>
      </w:r>
    </w:p>
    <w:p w14:paraId="441FAA84" w14:textId="6CF0E25D" w:rsidR="008E7C01" w:rsidRDefault="008E7C01" w:rsidP="00D55AF5">
      <w:pPr>
        <w:pStyle w:val="Rubrik4"/>
      </w:pPr>
      <w:r>
        <w:t>4</w:t>
      </w:r>
      <w:r>
        <w:tab/>
        <w:t xml:space="preserve">Sekretess, protokoll </w:t>
      </w:r>
      <w:proofErr w:type="gramStart"/>
      <w:r>
        <w:t xml:space="preserve">m </w:t>
      </w:r>
      <w:proofErr w:type="spellStart"/>
      <w:r>
        <w:t>m</w:t>
      </w:r>
      <w:proofErr w:type="spellEnd"/>
      <w:proofErr w:type="gramEnd"/>
      <w:r>
        <w:t xml:space="preserve"> </w:t>
      </w:r>
    </w:p>
    <w:p w14:paraId="0DDD6EBC" w14:textId="77777777" w:rsidR="008E7C01" w:rsidRDefault="008E7C01" w:rsidP="00D55AF5">
      <w:pPr>
        <w:ind w:left="1304" w:hanging="1304"/>
      </w:pPr>
      <w:r>
        <w:t>4.1</w:t>
      </w:r>
      <w:r>
        <w:tab/>
        <w:t xml:space="preserve">All information som lämnas av styrelsens ledamöter och som ej offentliggjorts ska behandlas som strikt konfidentiell. </w:t>
      </w:r>
    </w:p>
    <w:p w14:paraId="7AF22A4B" w14:textId="77777777" w:rsidR="008E7C01" w:rsidRDefault="008E7C01" w:rsidP="00D55AF5">
      <w:pPr>
        <w:ind w:left="1304" w:hanging="1304"/>
      </w:pPr>
      <w:r>
        <w:t>4.2</w:t>
      </w:r>
      <w:r>
        <w:tab/>
        <w:t xml:space="preserve">Agenda och underlag för beslut, rapporter och information utsändes senast </w:t>
      </w:r>
      <w:r w:rsidRPr="00A7613E">
        <w:rPr>
          <w:highlight w:val="yellow"/>
        </w:rPr>
        <w:t>7 dagar</w:t>
      </w:r>
      <w:r>
        <w:t xml:space="preserve"> före varje möte. </w:t>
      </w:r>
    </w:p>
    <w:p w14:paraId="755BEC71" w14:textId="7028EA97" w:rsidR="008E7C01" w:rsidRDefault="008E7C01" w:rsidP="00D55AF5">
      <w:pPr>
        <w:ind w:left="1304" w:hanging="1304"/>
      </w:pPr>
      <w:r>
        <w:t>4.3</w:t>
      </w:r>
      <w:r>
        <w:tab/>
        <w:t xml:space="preserve">Protokoll från styrelsemöte ska innehålla information om väsentliga beslut och frågeställningar som diskuteras i styrelsen och endast innehålla information som inte är konfidentiell. När protokollet är justerat kan det med fördel läggas ut på föreningens hemsida.  </w:t>
      </w:r>
    </w:p>
    <w:p w14:paraId="628AB3F1" w14:textId="77777777" w:rsidR="008E7C01" w:rsidRDefault="008E7C01" w:rsidP="008E7C01">
      <w:r>
        <w:t>4.4</w:t>
      </w:r>
      <w:r>
        <w:tab/>
        <w:t xml:space="preserve">Justerat protokoll sänds ut till styrelsen inom </w:t>
      </w:r>
      <w:r w:rsidRPr="00A7613E">
        <w:rPr>
          <w:highlight w:val="yellow"/>
        </w:rPr>
        <w:t>2 veckor</w:t>
      </w:r>
      <w:r>
        <w:t xml:space="preserve"> efter styrelsemöte. </w:t>
      </w:r>
    </w:p>
    <w:p w14:paraId="0344EC84" w14:textId="77777777" w:rsidR="008E7C01" w:rsidRDefault="008E7C01" w:rsidP="00D55AF5">
      <w:pPr>
        <w:pStyle w:val="Rubrik3"/>
      </w:pPr>
      <w:r>
        <w:t>B</w:t>
      </w:r>
      <w:r>
        <w:tab/>
        <w:t xml:space="preserve">Instruktion för arbetsfördelning och roller </w:t>
      </w:r>
    </w:p>
    <w:p w14:paraId="39BEBFDF" w14:textId="77777777" w:rsidR="008E7C01" w:rsidRDefault="008E7C01" w:rsidP="00D55AF5">
      <w:pPr>
        <w:pStyle w:val="Rubrik4"/>
      </w:pPr>
      <w:r>
        <w:t>1</w:t>
      </w:r>
      <w:r>
        <w:tab/>
        <w:t xml:space="preserve">Styrelsen </w:t>
      </w:r>
    </w:p>
    <w:p w14:paraId="05A9F30D" w14:textId="77777777" w:rsidR="008E7C01" w:rsidRDefault="008E7C01" w:rsidP="008E7C01">
      <w:r>
        <w:t>1.1</w:t>
      </w:r>
      <w:r>
        <w:tab/>
        <w:t xml:space="preserve">Allmänt </w:t>
      </w:r>
    </w:p>
    <w:p w14:paraId="26385C93" w14:textId="77777777" w:rsidR="00D55AF5" w:rsidRDefault="008E7C01" w:rsidP="00F23FE3">
      <w:pPr>
        <w:pStyle w:val="NormalPunktlista"/>
      </w:pPr>
      <w:r>
        <w:t>Styrelsen ska utöva tillsyn att verksamhetsansvariga (verksamhetsledare och ansvariga</w:t>
      </w:r>
      <w:r w:rsidR="00D55AF5">
        <w:t xml:space="preserve"> </w:t>
      </w:r>
      <w:r>
        <w:t xml:space="preserve">tränare) fullgör sina åligganden och ansvarar för deras tillsättande och avskedande. </w:t>
      </w:r>
    </w:p>
    <w:p w14:paraId="4B026433" w14:textId="77777777" w:rsidR="00D55AF5" w:rsidRDefault="00D55AF5" w:rsidP="008E7C01">
      <w:pPr>
        <w:pStyle w:val="NormalPunktlista"/>
      </w:pPr>
      <w:r>
        <w:t>s</w:t>
      </w:r>
      <w:r w:rsidR="008E7C01">
        <w:t xml:space="preserve">tyrelsen ska tillse att föreningens organisation är ändamålsenlig, utvärdera handläggningsrutiner och riktlinjer för förvaltningen. </w:t>
      </w:r>
    </w:p>
    <w:p w14:paraId="10F7D8C8" w14:textId="3ED34B74" w:rsidR="008E7C01" w:rsidRDefault="008E7C01" w:rsidP="008E7C01">
      <w:pPr>
        <w:pStyle w:val="NormalPunktlista"/>
      </w:pPr>
      <w:r>
        <w:t xml:space="preserve">Styrelsen ska verkställa av årsmötet beslutad värdegrund, målsättningar, väsentliga </w:t>
      </w:r>
      <w:proofErr w:type="spellStart"/>
      <w:r>
        <w:t>policies</w:t>
      </w:r>
      <w:proofErr w:type="spellEnd"/>
      <w:r>
        <w:t xml:space="preserve"> och strategiska planer samt fortlöpande övervaka såväl efterlevnaden av dessa som att de, efter rapport från verksamhetsansvarig, blir föremål för uppdatering och översyn. </w:t>
      </w:r>
    </w:p>
    <w:p w14:paraId="3622E29C" w14:textId="48F71937" w:rsidR="008E7C01" w:rsidRDefault="008E7C01" w:rsidP="00A7613E">
      <w:pPr>
        <w:ind w:left="1304" w:hanging="1304"/>
      </w:pPr>
      <w:r>
        <w:t>1.2</w:t>
      </w:r>
      <w:r>
        <w:tab/>
        <w:t xml:space="preserve">Styrelsen ansvarar specifikt för: Ekonomiska beslut enligt attestregler, personalfrågor samt frågor av </w:t>
      </w:r>
      <w:proofErr w:type="spellStart"/>
      <w:r>
        <w:t>versamhetsövergripande</w:t>
      </w:r>
      <w:proofErr w:type="spellEnd"/>
      <w:r>
        <w:t xml:space="preserve"> karaktär. </w:t>
      </w:r>
    </w:p>
    <w:p w14:paraId="735C4AD8" w14:textId="77777777" w:rsidR="008E7C01" w:rsidRDefault="008E7C01" w:rsidP="00D55AF5">
      <w:pPr>
        <w:ind w:left="1304" w:hanging="1304"/>
      </w:pPr>
      <w:r>
        <w:t>1.3</w:t>
      </w:r>
      <w:r>
        <w:tab/>
        <w:t xml:space="preserve">Styrelsen kan vid behov fastställa särskilda ansvarområden och arbetsuppgifter för en eller flera av styrelsens ledamöter eller till andra medlemmar. Sådan arbetsfördelning ska, i förekommande fall, ske i en särskild arbetsordning eller upptas i styrelsens protokoll.  </w:t>
      </w:r>
    </w:p>
    <w:p w14:paraId="1EF942E9" w14:textId="77777777" w:rsidR="008E7C01" w:rsidRDefault="008E7C01" w:rsidP="00D55AF5">
      <w:pPr>
        <w:ind w:left="1304" w:hanging="1304"/>
      </w:pPr>
      <w:r>
        <w:t xml:space="preserve">1.4 </w:t>
      </w:r>
      <w:r>
        <w:tab/>
        <w:t xml:space="preserve">Ordföranden väljs på årsmötet. Övriga roller fastställs på årsbasis av styrelsen. Rollerna revideras vid varje konstituerande styrelsemöte. </w:t>
      </w:r>
    </w:p>
    <w:p w14:paraId="41BCBC7C" w14:textId="77777777" w:rsidR="008E7C01" w:rsidRDefault="008E7C01" w:rsidP="008E7C01">
      <w:r w:rsidRPr="00A7613E">
        <w:rPr>
          <w:highlight w:val="yellow"/>
        </w:rPr>
        <w:lastRenderedPageBreak/>
        <w:t>(Här finns en möjlighet att tydliggöra de olika rollerna i styrelsen. Nedan ges exempel)</w:t>
      </w:r>
      <w:r>
        <w:t xml:space="preserve"> </w:t>
      </w:r>
    </w:p>
    <w:p w14:paraId="553A670B" w14:textId="77777777" w:rsidR="008E7C01" w:rsidRDefault="008E7C01" w:rsidP="008E7C01">
      <w:r>
        <w:t>1.4.1</w:t>
      </w:r>
      <w:r>
        <w:tab/>
        <w:t>Ordförande: (</w:t>
      </w:r>
      <w:r w:rsidRPr="00A7613E">
        <w:rPr>
          <w:highlight w:val="yellow"/>
        </w:rPr>
        <w:t>Namn</w:t>
      </w:r>
      <w:r>
        <w:t xml:space="preserve">) ska; </w:t>
      </w:r>
    </w:p>
    <w:p w14:paraId="7BFF6509" w14:textId="7922AFE4" w:rsidR="008E7C01" w:rsidRDefault="008E7C01" w:rsidP="00D55AF5">
      <w:pPr>
        <w:pStyle w:val="NormalPunktlista"/>
      </w:pPr>
      <w:r>
        <w:t xml:space="preserve">Genom kontakter med verksamhetsansvariga följa föreningens utveckling. </w:t>
      </w:r>
    </w:p>
    <w:p w14:paraId="50F97FDD" w14:textId="4140CA6A" w:rsidR="008E7C01" w:rsidRDefault="008E7C01" w:rsidP="00D55AF5">
      <w:pPr>
        <w:pStyle w:val="NormalPunktlista"/>
      </w:pPr>
      <w:r>
        <w:t xml:space="preserve">Säkerställa att styrelsens ledamöter genom verksamhetsansvariga får fortlöpande information om föreningens ekonomiska planering och utveckling. </w:t>
      </w:r>
    </w:p>
    <w:p w14:paraId="56533FC0" w14:textId="7D8D43DB" w:rsidR="008E7C01" w:rsidRDefault="008E7C01" w:rsidP="00D55AF5">
      <w:pPr>
        <w:pStyle w:val="NormalPunktlista"/>
      </w:pPr>
      <w:r>
        <w:t xml:space="preserve">Samråda med verksamhetsansvariga i personalfrågor och andra väsentliga frågor som har betydande påverkan på föreningen. </w:t>
      </w:r>
    </w:p>
    <w:p w14:paraId="680026E4" w14:textId="240A4905" w:rsidR="008E7C01" w:rsidRDefault="008E7C01" w:rsidP="00D55AF5">
      <w:pPr>
        <w:pStyle w:val="NormalPunktlista"/>
      </w:pPr>
      <w:r>
        <w:t xml:space="preserve">Svara för agenda till styrelsemöten. </w:t>
      </w:r>
    </w:p>
    <w:p w14:paraId="0FDCE5F1" w14:textId="2FD2D699" w:rsidR="008E7C01" w:rsidRDefault="008E7C01" w:rsidP="008E7C01">
      <w:pPr>
        <w:pStyle w:val="NormalPunktlista"/>
      </w:pPr>
      <w:r>
        <w:t xml:space="preserve">Säkerställa att handläggning av ärenden inte sker i strid med lagar och fastställda instruktioner. </w:t>
      </w:r>
    </w:p>
    <w:p w14:paraId="2105848F" w14:textId="28DC92A1" w:rsidR="008E7C01" w:rsidRDefault="008E7C01" w:rsidP="00D55AF5">
      <w:pPr>
        <w:ind w:left="1304" w:hanging="1304"/>
      </w:pPr>
      <w:r>
        <w:t xml:space="preserve">1.4.2 </w:t>
      </w:r>
      <w:r>
        <w:tab/>
        <w:t>Vice ordförande: marknadsföring, strategi och organisationsutveckling:</w:t>
      </w:r>
      <w:r w:rsidR="00D55AF5">
        <w:t xml:space="preserve"> </w:t>
      </w:r>
      <w:r>
        <w:t>(</w:t>
      </w:r>
      <w:r w:rsidRPr="00A7613E">
        <w:rPr>
          <w:highlight w:val="yellow"/>
        </w:rPr>
        <w:t>namn</w:t>
      </w:r>
      <w:r>
        <w:t xml:space="preserve">) ska; </w:t>
      </w:r>
    </w:p>
    <w:p w14:paraId="06FD5C90" w14:textId="2456BB9C" w:rsidR="008E7C01" w:rsidRDefault="008E7C01" w:rsidP="00D55AF5">
      <w:pPr>
        <w:pStyle w:val="NormalPunktlista"/>
      </w:pPr>
      <w:r>
        <w:t xml:space="preserve">Leda styrelsens arbete i att utarbeta långsiktig planering och ta fram förslag till riktlinjer för marknadsföring och organisation </w:t>
      </w:r>
    </w:p>
    <w:p w14:paraId="51652D4B" w14:textId="77777777" w:rsidR="008E7C01" w:rsidRDefault="008E7C01" w:rsidP="008E7C01">
      <w:r>
        <w:t>Kassör: (</w:t>
      </w:r>
      <w:r w:rsidRPr="00A7613E">
        <w:rPr>
          <w:highlight w:val="yellow"/>
        </w:rPr>
        <w:t>namn</w:t>
      </w:r>
      <w:r>
        <w:t xml:space="preserve">) ska; </w:t>
      </w:r>
    </w:p>
    <w:p w14:paraId="589D13B4" w14:textId="77777777" w:rsidR="00D55AF5" w:rsidRDefault="008E7C01" w:rsidP="008E7C01">
      <w:pPr>
        <w:pStyle w:val="NormalPunktlista"/>
      </w:pPr>
      <w:r>
        <w:t xml:space="preserve">Ansvara för den ekonomiska rapporteringen till styrelsen, enligt rapportinstruktion </w:t>
      </w:r>
    </w:p>
    <w:p w14:paraId="0A91610B" w14:textId="77777777" w:rsidR="00D55AF5" w:rsidRDefault="008E7C01" w:rsidP="008E7C01">
      <w:pPr>
        <w:pStyle w:val="NormalPunktlista"/>
      </w:pPr>
      <w:r>
        <w:t xml:space="preserve">Ansvara för kontroll av intäkter och utgifter i samråd med eventuell extern redovisare och verksamhetsansvarig </w:t>
      </w:r>
    </w:p>
    <w:p w14:paraId="1DA9662D" w14:textId="77777777" w:rsidR="00D55AF5" w:rsidRDefault="008E7C01" w:rsidP="008E7C01">
      <w:pPr>
        <w:pStyle w:val="NormalPunktlista"/>
      </w:pPr>
      <w:r>
        <w:t xml:space="preserve">Ansvara för föreningens bokföring  </w:t>
      </w:r>
    </w:p>
    <w:p w14:paraId="7ED75590" w14:textId="77777777" w:rsidR="00D55AF5" w:rsidRDefault="008E7C01" w:rsidP="008E7C01">
      <w:pPr>
        <w:pStyle w:val="NormalPunktlista"/>
      </w:pPr>
      <w:r>
        <w:t xml:space="preserve">Årligen upprätta balans- samt resultaträkningar </w:t>
      </w:r>
    </w:p>
    <w:p w14:paraId="1D6C2DDB" w14:textId="77777777" w:rsidR="00D55AF5" w:rsidRDefault="008E7C01" w:rsidP="008E7C01">
      <w:pPr>
        <w:pStyle w:val="NormalPunktlista"/>
      </w:pPr>
      <w:r>
        <w:t xml:space="preserve">Utarbeta underlag för budget och budgetuppföljning </w:t>
      </w:r>
    </w:p>
    <w:p w14:paraId="624435EC" w14:textId="062D92FA" w:rsidR="008E7C01" w:rsidRDefault="008E7C01" w:rsidP="008E7C01">
      <w:pPr>
        <w:pStyle w:val="NormalPunktlista"/>
      </w:pPr>
      <w:r>
        <w:t xml:space="preserve">Ansvara för att föreningens skatter, avgifter och skulder betalas i rätt tid  </w:t>
      </w:r>
    </w:p>
    <w:p w14:paraId="42FF1901" w14:textId="77777777" w:rsidR="00D55AF5" w:rsidRDefault="008E7C01" w:rsidP="008E7C01">
      <w:pPr>
        <w:pStyle w:val="NormalPunktlista"/>
      </w:pPr>
      <w:r>
        <w:t xml:space="preserve">I förekommande fall upprätta och avge självdeklaration, särskild uppgift, kontrolluppgifter, uppbördsdeklarationer och övriga föreskrivna uppgifter inom skatte- och avgiftsområdet </w:t>
      </w:r>
    </w:p>
    <w:p w14:paraId="44D5C1BC" w14:textId="77777777" w:rsidR="00D55AF5" w:rsidRDefault="008E7C01" w:rsidP="008E7C01">
      <w:pPr>
        <w:pStyle w:val="NormalPunktlista"/>
      </w:pPr>
      <w:r>
        <w:t xml:space="preserve">Ansvara för inventarieförteckning  </w:t>
      </w:r>
    </w:p>
    <w:p w14:paraId="6D685B94" w14:textId="77777777" w:rsidR="00D55AF5" w:rsidRDefault="008E7C01" w:rsidP="008E7C01">
      <w:pPr>
        <w:pStyle w:val="NormalPunktlista"/>
      </w:pPr>
      <w:r>
        <w:t xml:space="preserve">Ansvara för försäkring av föreningens medlemmar, ledare och anställda samt byggnader och inventarier </w:t>
      </w:r>
    </w:p>
    <w:p w14:paraId="77D5F590" w14:textId="68E1D49A" w:rsidR="008E7C01" w:rsidRDefault="008E7C01" w:rsidP="008E7C01">
      <w:pPr>
        <w:pStyle w:val="NormalPunktlista"/>
      </w:pPr>
      <w:r>
        <w:t xml:space="preserve">Underteckna utgående handlingar </w:t>
      </w:r>
    </w:p>
    <w:p w14:paraId="663A7BAA" w14:textId="77777777" w:rsidR="008E7C01" w:rsidRDefault="008E7C01" w:rsidP="008E7C01">
      <w:r>
        <w:t>Sekreterare: (</w:t>
      </w:r>
      <w:r w:rsidRPr="00A7613E">
        <w:rPr>
          <w:highlight w:val="yellow"/>
        </w:rPr>
        <w:t>namn</w:t>
      </w:r>
      <w:r>
        <w:t xml:space="preserve">) ska; </w:t>
      </w:r>
    </w:p>
    <w:p w14:paraId="5ED370FA" w14:textId="77777777" w:rsidR="008E7C01" w:rsidRDefault="008E7C01" w:rsidP="00D55AF5">
      <w:pPr>
        <w:pStyle w:val="NormalPunktlista"/>
      </w:pPr>
      <w:r>
        <w:t xml:space="preserve">Förbereda styrelsens sammanträden och föreningens möten </w:t>
      </w:r>
    </w:p>
    <w:p w14:paraId="12AC9D4F" w14:textId="77777777" w:rsidR="008E7C01" w:rsidRDefault="008E7C01" w:rsidP="00D55AF5">
      <w:pPr>
        <w:pStyle w:val="NormalPunktlista"/>
      </w:pPr>
      <w:r>
        <w:t xml:space="preserve">Ansvara för att agenda och underlag till styrelsens möten tillhandahålls styrelsens medlemmar. </w:t>
      </w:r>
    </w:p>
    <w:p w14:paraId="570ED2CF" w14:textId="77777777" w:rsidR="008E7C01" w:rsidRDefault="008E7C01" w:rsidP="00D55AF5">
      <w:pPr>
        <w:pStyle w:val="NormalPunktlista"/>
      </w:pPr>
      <w:r>
        <w:t xml:space="preserve">Föra protokoll vid styrelsens möten </w:t>
      </w:r>
    </w:p>
    <w:p w14:paraId="76411341" w14:textId="77777777" w:rsidR="008E7C01" w:rsidRDefault="008E7C01" w:rsidP="00D55AF5">
      <w:pPr>
        <w:pStyle w:val="NormalPunktlista"/>
      </w:pPr>
      <w:r>
        <w:t xml:space="preserve">Se till att föreningens handlingar hålls ordnade och förvaras på betryggande sätt </w:t>
      </w:r>
    </w:p>
    <w:p w14:paraId="61DB4BD8" w14:textId="77777777" w:rsidR="008E7C01" w:rsidRDefault="008E7C01" w:rsidP="00D55AF5">
      <w:pPr>
        <w:pStyle w:val="NormalPunktlista"/>
      </w:pPr>
      <w:r>
        <w:t xml:space="preserve">Underteckna utgående handlingar </w:t>
      </w:r>
    </w:p>
    <w:p w14:paraId="66B845F0" w14:textId="77777777" w:rsidR="008E7C01" w:rsidRDefault="008E7C01" w:rsidP="00D55AF5">
      <w:pPr>
        <w:pStyle w:val="NormalPunktlista"/>
      </w:pPr>
      <w:r>
        <w:lastRenderedPageBreak/>
        <w:t xml:space="preserve">Tillsammans med verksamhetsansvariga upprätta förslag till verksamhetsberättelse </w:t>
      </w:r>
    </w:p>
    <w:p w14:paraId="04CF1B79" w14:textId="77777777" w:rsidR="008E7C01" w:rsidRDefault="008E7C01" w:rsidP="008E7C01">
      <w:r>
        <w:t>1.4.5</w:t>
      </w:r>
      <w:r>
        <w:tab/>
        <w:t>Marknadsföringsansvarig: (</w:t>
      </w:r>
      <w:r w:rsidRPr="00A7613E">
        <w:rPr>
          <w:highlight w:val="yellow"/>
        </w:rPr>
        <w:t>namn</w:t>
      </w:r>
      <w:r>
        <w:t xml:space="preserve">) ska; </w:t>
      </w:r>
    </w:p>
    <w:p w14:paraId="58B12811" w14:textId="77777777" w:rsidR="008E7C01" w:rsidRDefault="008E7C01" w:rsidP="00D55AF5">
      <w:pPr>
        <w:pStyle w:val="NormalPunktlista"/>
      </w:pPr>
      <w:r>
        <w:t xml:space="preserve">Leda samarbetet med föreningens nuvarande samverkansparter och följa upp eventuella handlingsplaner inom marknadsföringsområdet </w:t>
      </w:r>
    </w:p>
    <w:p w14:paraId="0207777C" w14:textId="77777777" w:rsidR="008E7C01" w:rsidRDefault="008E7C01" w:rsidP="00D55AF5">
      <w:pPr>
        <w:pStyle w:val="NormalPunktlista"/>
      </w:pPr>
      <w:r>
        <w:t xml:space="preserve">Arbeta upp nya kontakter inom marknadsföring och knyta avtal </w:t>
      </w:r>
    </w:p>
    <w:p w14:paraId="0A22BEC1" w14:textId="77777777" w:rsidR="008E7C01" w:rsidRDefault="008E7C01" w:rsidP="008E7C01">
      <w:r>
        <w:t>1.4.6</w:t>
      </w:r>
      <w:r>
        <w:tab/>
        <w:t xml:space="preserve">Styrelserepresentanter för verksamhetsgrenar/områden ska; </w:t>
      </w:r>
    </w:p>
    <w:p w14:paraId="0588D699" w14:textId="428A6DC1" w:rsidR="008E7C01" w:rsidRDefault="008E7C01" w:rsidP="00D55AF5">
      <w:pPr>
        <w:pStyle w:val="NormalPunktlista"/>
      </w:pPr>
      <w:r>
        <w:t xml:space="preserve">Vara styrelsens representant och stöd för den operativa verksamheten. Agera bollplank till verksamhetsansvariga och vid behov delta i operativa verksamhetsmöten. </w:t>
      </w:r>
    </w:p>
    <w:p w14:paraId="08671727" w14:textId="42D360CE" w:rsidR="008E7C01" w:rsidRDefault="008E7C01" w:rsidP="00D55AF5">
      <w:pPr>
        <w:ind w:left="1304" w:hanging="1304"/>
      </w:pPr>
      <w:r>
        <w:t>1.5</w:t>
      </w:r>
      <w:r>
        <w:tab/>
        <w:t>Om det för någon styrelseledamot uppkommer en jävssituation ska detta</w:t>
      </w:r>
      <w:r w:rsidR="00D55AF5">
        <w:t xml:space="preserve"> </w:t>
      </w:r>
      <w:r>
        <w:t xml:space="preserve">omedelbart hänskjutas till ordföranden för beslut om hantering. </w:t>
      </w:r>
    </w:p>
    <w:p w14:paraId="75EFF6C0" w14:textId="77777777" w:rsidR="008E7C01" w:rsidRDefault="008E7C01" w:rsidP="00D55AF5">
      <w:pPr>
        <w:pStyle w:val="Ingetavstnd"/>
      </w:pPr>
      <w:r>
        <w:t>2.</w:t>
      </w:r>
      <w:r>
        <w:tab/>
        <w:t xml:space="preserve">Verksamhetsansvariga (om man har) </w:t>
      </w:r>
    </w:p>
    <w:p w14:paraId="2B26E04A" w14:textId="4CA9EE2B" w:rsidR="008E7C01" w:rsidRDefault="008E7C01" w:rsidP="00D55AF5">
      <w:pPr>
        <w:ind w:left="1304" w:hanging="1304"/>
      </w:pPr>
      <w:r>
        <w:t>2.1</w:t>
      </w:r>
      <w:r>
        <w:tab/>
        <w:t xml:space="preserve">Verksamhetsansvarig ska övervaka efterlevnaden av de målsättningar, </w:t>
      </w:r>
      <w:proofErr w:type="spellStart"/>
      <w:r>
        <w:t>policies</w:t>
      </w:r>
      <w:proofErr w:type="spellEnd"/>
      <w:r>
        <w:t xml:space="preserve"> och strategiska planer som styrelsen fastställt för föreningen samt tillse att dessa vid behov underställs styrelsen för uppdatering eller översyn. </w:t>
      </w:r>
    </w:p>
    <w:p w14:paraId="342A28D9" w14:textId="2E22CF2C" w:rsidR="008E7C01" w:rsidRDefault="008E7C01" w:rsidP="00D55AF5">
      <w:pPr>
        <w:ind w:left="1304" w:hanging="1304"/>
      </w:pPr>
      <w:r>
        <w:t>2.2</w:t>
      </w:r>
      <w:r>
        <w:tab/>
        <w:t xml:space="preserve">Verksamhetsansvarig är föredragande på styrelsemöten och ska motivera förslag till beslut. Vid behov kan uppgiften i enskilt ärende delegeras till annan person. </w:t>
      </w:r>
    </w:p>
    <w:p w14:paraId="506DD6EF" w14:textId="77777777" w:rsidR="008E7C01" w:rsidRDefault="008E7C01" w:rsidP="00D55AF5">
      <w:pPr>
        <w:ind w:left="1304" w:hanging="1304"/>
      </w:pPr>
      <w:r>
        <w:t>2.3</w:t>
      </w:r>
      <w:r>
        <w:tab/>
        <w:t xml:space="preserve">Återkommande rapport av </w:t>
      </w:r>
      <w:proofErr w:type="spellStart"/>
      <w:r>
        <w:t>versamheten</w:t>
      </w:r>
      <w:proofErr w:type="spellEnd"/>
      <w:r>
        <w:t xml:space="preserve"> och verksamhetsområdena på styrelsemöten, enligt rapportinstruktion. </w:t>
      </w:r>
    </w:p>
    <w:p w14:paraId="5D6C29A1" w14:textId="77777777" w:rsidR="008E7C01" w:rsidRDefault="008E7C01" w:rsidP="00D55AF5">
      <w:pPr>
        <w:pStyle w:val="Rubrik3"/>
      </w:pPr>
      <w:r>
        <w:t>C</w:t>
      </w:r>
      <w:r>
        <w:tab/>
        <w:t xml:space="preserve">Rapportinstruktion </w:t>
      </w:r>
    </w:p>
    <w:p w14:paraId="4250AE9B" w14:textId="77777777" w:rsidR="008E7C01" w:rsidRDefault="008E7C01" w:rsidP="00D55AF5">
      <w:pPr>
        <w:pStyle w:val="Rubrik4"/>
      </w:pPr>
      <w:r>
        <w:t xml:space="preserve">1. </w:t>
      </w:r>
      <w:r>
        <w:tab/>
        <w:t xml:space="preserve">Verksamhetsrapportering (verksamhetsansvariga) </w:t>
      </w:r>
    </w:p>
    <w:p w14:paraId="4761750D" w14:textId="77777777" w:rsidR="008E7C01" w:rsidRDefault="008E7C01" w:rsidP="008E7C01">
      <w:r>
        <w:t>1.2</w:t>
      </w:r>
      <w:r>
        <w:tab/>
        <w:t xml:space="preserve">Återkommande rapportering till styrelsemöten: </w:t>
      </w:r>
    </w:p>
    <w:p w14:paraId="6DAD2817" w14:textId="77777777" w:rsidR="008E7C01" w:rsidRDefault="008E7C01" w:rsidP="008E7C01">
      <w:r>
        <w:t xml:space="preserve">Verksamhetsgrenar: Statusrapport utifrån verksamhetsplanen, enl. mall M1. Rapportering av avvikelser för varje verksamhet  </w:t>
      </w:r>
    </w:p>
    <w:p w14:paraId="2C5EBED8" w14:textId="77777777" w:rsidR="008E7C01" w:rsidRDefault="008E7C01" w:rsidP="008E7C01">
      <w:r>
        <w:t xml:space="preserve">Personalfrågor: vid behov lyfts frågor kring personal samt sammanfattning från arbetsplatsträffar/ ledarträffar </w:t>
      </w:r>
    </w:p>
    <w:p w14:paraId="37CD78EC" w14:textId="77777777" w:rsidR="008E7C01" w:rsidRDefault="008E7C01" w:rsidP="008E7C01">
      <w:r>
        <w:t xml:space="preserve">Eventplan: Detaljerad eventplan skickas ut som underlag inför mötet, enl. mall M2. En uppdaterad 3-månadersplan presenteras. Eventuella avvikelser lyfts </w:t>
      </w:r>
    </w:p>
    <w:p w14:paraId="09E14861" w14:textId="6F41C248" w:rsidR="008E7C01" w:rsidRDefault="008E7C01" w:rsidP="008E7C01">
      <w:r>
        <w:t xml:space="preserve">Sponsring/Bidrag: Muntlig statusrapport, enligt plan. Vid större förändringar skickas uppdaterad sponsringslogg ut som underlag inför styrelsemötet </w:t>
      </w:r>
    </w:p>
    <w:p w14:paraId="22F1CD3E" w14:textId="77777777" w:rsidR="008E7C01" w:rsidRDefault="008E7C01" w:rsidP="008E7C01">
      <w:r>
        <w:t>Verksamhetsrapport (M1)</w:t>
      </w:r>
      <w:r>
        <w:tab/>
      </w:r>
      <w:r>
        <w:tab/>
      </w:r>
      <w:r>
        <w:tab/>
        <w:t xml:space="preserve">Rapport eventplan (M2) </w:t>
      </w:r>
    </w:p>
    <w:p w14:paraId="6DEDE436" w14:textId="77777777" w:rsidR="008E7C01" w:rsidRDefault="008E7C01" w:rsidP="008E7C01">
      <w:r>
        <w:t>1.2</w:t>
      </w:r>
      <w:r>
        <w:tab/>
        <w:t xml:space="preserve">Övrig rapportering </w:t>
      </w:r>
    </w:p>
    <w:p w14:paraId="1EFE68B7" w14:textId="77777777" w:rsidR="008E7C01" w:rsidRDefault="008E7C01" w:rsidP="008E7C01">
      <w:r>
        <w:t xml:space="preserve">Ärenden gällande medlemmar, aktiva och föräldrar, av känslig karaktär (mobbning/ utanförskap/ oro </w:t>
      </w:r>
      <w:proofErr w:type="spellStart"/>
      <w:r>
        <w:t>etc</w:t>
      </w:r>
      <w:proofErr w:type="spellEnd"/>
      <w:r>
        <w:t xml:space="preserve">) ska verksamhetsansvariga informera styrelsen efter avstämning med ordföranden </w:t>
      </w:r>
    </w:p>
    <w:p w14:paraId="2EA70B03" w14:textId="77777777" w:rsidR="008E7C01" w:rsidRDefault="008E7C01" w:rsidP="008E7C01">
      <w:r>
        <w:t xml:space="preserve">Akuta ärenden gällande viktiga samarbetspartners (egen kommun, större samarbetspartners </w:t>
      </w:r>
      <w:proofErr w:type="gramStart"/>
      <w:r>
        <w:t>etc.</w:t>
      </w:r>
      <w:proofErr w:type="gramEnd"/>
      <w:r>
        <w:t xml:space="preserve">) ska rapporteras till styrelsen efter avstämning med ordföranden. </w:t>
      </w:r>
    </w:p>
    <w:p w14:paraId="1C9B218E" w14:textId="77777777" w:rsidR="008E7C01" w:rsidRDefault="008E7C01" w:rsidP="00D55AF5">
      <w:pPr>
        <w:pStyle w:val="Rubrik4"/>
      </w:pPr>
      <w:r>
        <w:lastRenderedPageBreak/>
        <w:t>2.  Ekonomisk rapportering (Kassör)</w:t>
      </w:r>
      <w:r>
        <w:tab/>
        <w:t xml:space="preserve"> </w:t>
      </w:r>
    </w:p>
    <w:p w14:paraId="2071115B" w14:textId="77777777" w:rsidR="008E7C01" w:rsidRDefault="008E7C01" w:rsidP="008E7C01">
      <w:r>
        <w:t xml:space="preserve">Resultatrapport månadsvis, för hela föreningen och varje enskilt verksamhetsområde </w:t>
      </w:r>
    </w:p>
    <w:p w14:paraId="7D8D9327" w14:textId="77777777" w:rsidR="008E7C01" w:rsidRDefault="008E7C01" w:rsidP="008E7C01">
      <w:r>
        <w:t xml:space="preserve">Utfall i jämförelse med budget samt beräknat årligt utfall (prognos) </w:t>
      </w:r>
    </w:p>
    <w:p w14:paraId="051A4106" w14:textId="77777777" w:rsidR="008E7C01" w:rsidRDefault="008E7C01" w:rsidP="008E7C01">
      <w:r>
        <w:t xml:space="preserve">Avvikelserapportering </w:t>
      </w:r>
    </w:p>
    <w:p w14:paraId="53DFD9CD" w14:textId="77777777" w:rsidR="008E7C01" w:rsidRDefault="008E7C01" w:rsidP="008E7C01">
      <w:r>
        <w:t xml:space="preserve">Likviditetsplan </w:t>
      </w:r>
    </w:p>
    <w:p w14:paraId="77780F42" w14:textId="77777777" w:rsidR="008E7C01" w:rsidRDefault="008E7C01" w:rsidP="008E7C01">
      <w:r>
        <w:t xml:space="preserve">Investeringar </w:t>
      </w:r>
    </w:p>
    <w:p w14:paraId="757A20BC" w14:textId="77777777" w:rsidR="008E7C01" w:rsidRDefault="008E7C01" w:rsidP="008E7C01">
      <w:r>
        <w:t xml:space="preserve">Statusrapport för betalda skatter och avgifter </w:t>
      </w:r>
    </w:p>
    <w:p w14:paraId="384D9043" w14:textId="77777777" w:rsidR="008E7C01" w:rsidRDefault="008E7C01" w:rsidP="00D55AF5">
      <w:pPr>
        <w:pStyle w:val="Rubrik3"/>
      </w:pPr>
      <w:r>
        <w:t>D</w:t>
      </w:r>
      <w:r>
        <w:tab/>
        <w:t xml:space="preserve">Kommunikation </w:t>
      </w:r>
    </w:p>
    <w:p w14:paraId="3C79082A" w14:textId="77777777" w:rsidR="008E7C01" w:rsidRDefault="008E7C01" w:rsidP="00D55AF5">
      <w:pPr>
        <w:pStyle w:val="Rubrik4"/>
      </w:pPr>
      <w:r>
        <w:t>1.</w:t>
      </w:r>
      <w:r>
        <w:tab/>
        <w:t xml:space="preserve">Pressmeddelanden och offentliga uttalanden </w:t>
      </w:r>
    </w:p>
    <w:p w14:paraId="168948B9" w14:textId="77777777" w:rsidR="008E7C01" w:rsidRDefault="008E7C01" w:rsidP="008E7C01">
      <w:r>
        <w:t xml:space="preserve">Alla offentliga uttalanden och pressmeddelanden ska göras i samråd mellan ordföranden och verksamhetsansvariga, enligt beslutade rutiner. </w:t>
      </w:r>
    </w:p>
    <w:p w14:paraId="3D8D86B6" w14:textId="77777777" w:rsidR="008E7C01" w:rsidRDefault="008E7C01" w:rsidP="008E7C01">
      <w:r>
        <w:t xml:space="preserve">Samtliga pressmeddelanden och information om offentliga uttalanden ska tillställas styrelseledamöterna i samband med publicering. De ska även hållas informerade av verksamhetsansvariga avseende frågor som rör föreningen vilka kan förväntas vara av allmänt intresse. </w:t>
      </w:r>
    </w:p>
    <w:p w14:paraId="38DEA113" w14:textId="77777777" w:rsidR="008E7C01" w:rsidRDefault="008E7C01" w:rsidP="00D55AF5">
      <w:pPr>
        <w:pStyle w:val="Rubrik4"/>
      </w:pPr>
      <w:r>
        <w:t>2.</w:t>
      </w:r>
      <w:r>
        <w:tab/>
        <w:t xml:space="preserve">Intern kommunikation </w:t>
      </w:r>
    </w:p>
    <w:p w14:paraId="64601B4F" w14:textId="77777777" w:rsidR="008E7C01" w:rsidRDefault="008E7C01" w:rsidP="008E7C01">
      <w:r>
        <w:t xml:space="preserve">Verksamhetsansvarig ska efter varje styrelsemöte, i samråd med ordföranden, besluta om vilken information som ska gå ut till anställda/ ledare och medlemmar.  </w:t>
      </w:r>
    </w:p>
    <w:p w14:paraId="7F5FD653" w14:textId="77777777" w:rsidR="008E7C01" w:rsidRDefault="008E7C01" w:rsidP="00D55AF5">
      <w:pPr>
        <w:pStyle w:val="Rubrik4"/>
      </w:pPr>
      <w:r>
        <w:t>3.</w:t>
      </w:r>
      <w:r>
        <w:tab/>
        <w:t xml:space="preserve">Krishantering </w:t>
      </w:r>
    </w:p>
    <w:p w14:paraId="27380A9A" w14:textId="77777777" w:rsidR="008E7C01" w:rsidRDefault="008E7C01" w:rsidP="008E7C01">
      <w:r>
        <w:t xml:space="preserve">Vid händelse av kris ska fastställd krisplan följas.  </w:t>
      </w:r>
    </w:p>
    <w:p w14:paraId="1CCA8F73" w14:textId="77777777" w:rsidR="00A7613E" w:rsidRDefault="00A7613E">
      <w:pPr>
        <w:spacing w:after="0"/>
      </w:pPr>
      <w:r>
        <w:br w:type="page"/>
      </w:r>
    </w:p>
    <w:p w14:paraId="5FE7F628" w14:textId="48C731B4" w:rsidR="008E7C01" w:rsidRDefault="008E7C01" w:rsidP="00A7613E">
      <w:pPr>
        <w:pStyle w:val="Rubrik1"/>
      </w:pPr>
      <w:r>
        <w:lastRenderedPageBreak/>
        <w:t xml:space="preserve">Bilaga 1: Attestregler </w:t>
      </w:r>
    </w:p>
    <w:p w14:paraId="5617BCCB" w14:textId="77777777" w:rsidR="008E7C01" w:rsidRPr="00A7613E" w:rsidRDefault="008E7C01" w:rsidP="00A7613E">
      <w:pPr>
        <w:pStyle w:val="Rubrik4"/>
      </w:pPr>
      <w:r w:rsidRPr="00A7613E">
        <w:t xml:space="preserve">Förening </w:t>
      </w:r>
    </w:p>
    <w:p w14:paraId="49B5CB96" w14:textId="77777777" w:rsidR="008E7C01" w:rsidRDefault="008E7C01" w:rsidP="008E7C01">
      <w:r>
        <w:t>Förening: (</w:t>
      </w:r>
      <w:r w:rsidRPr="00A7613E">
        <w:rPr>
          <w:highlight w:val="yellow"/>
        </w:rPr>
        <w:t>namn</w:t>
      </w:r>
      <w:r>
        <w:t xml:space="preserve">) </w:t>
      </w:r>
    </w:p>
    <w:p w14:paraId="3F5628D2" w14:textId="77777777" w:rsidR="008E7C01" w:rsidRDefault="008E7C01" w:rsidP="008E7C01">
      <w:r>
        <w:t>Organisationsnummer: (</w:t>
      </w:r>
      <w:proofErr w:type="spellStart"/>
      <w:r w:rsidRPr="00A7613E">
        <w:rPr>
          <w:highlight w:val="yellow"/>
        </w:rPr>
        <w:t>xxxxxx-xxxx</w:t>
      </w:r>
      <w:proofErr w:type="spellEnd"/>
      <w:r>
        <w:t xml:space="preserve">) </w:t>
      </w:r>
    </w:p>
    <w:p w14:paraId="10F155A4" w14:textId="77777777" w:rsidR="008E7C01" w:rsidRDefault="008E7C01" w:rsidP="00A7613E">
      <w:pPr>
        <w:pStyle w:val="Rubrik4"/>
      </w:pPr>
      <w:r>
        <w:t xml:space="preserve">Firmatecknare med Attesträtt </w:t>
      </w:r>
    </w:p>
    <w:p w14:paraId="63D958D6" w14:textId="77777777" w:rsidR="008E7C01" w:rsidRDefault="008E7C01" w:rsidP="008E7C01">
      <w:r>
        <w:t>Enligt (föreningens namn) stadga tecknas föreningen efter årsmöte år (</w:t>
      </w:r>
      <w:proofErr w:type="spellStart"/>
      <w:r w:rsidRPr="00A7613E">
        <w:rPr>
          <w:highlight w:val="yellow"/>
        </w:rPr>
        <w:t>xxxx</w:t>
      </w:r>
      <w:proofErr w:type="spellEnd"/>
      <w:r>
        <w:t xml:space="preserve">) av: </w:t>
      </w:r>
    </w:p>
    <w:p w14:paraId="292B3A58" w14:textId="77777777" w:rsidR="008E7C01" w:rsidRDefault="008E7C01" w:rsidP="008E7C01">
      <w:r w:rsidRPr="00A7613E">
        <w:rPr>
          <w:highlight w:val="yellow"/>
        </w:rPr>
        <w:t>Namn, funktion</w:t>
      </w:r>
      <w:r>
        <w:t xml:space="preserve"> f; </w:t>
      </w:r>
      <w:proofErr w:type="spellStart"/>
      <w:r w:rsidRPr="00A7613E">
        <w:rPr>
          <w:highlight w:val="yellow"/>
        </w:rPr>
        <w:t>xxxxxx-xxxx</w:t>
      </w:r>
      <w:proofErr w:type="spellEnd"/>
      <w:r>
        <w:t xml:space="preserve"> </w:t>
      </w:r>
    </w:p>
    <w:p w14:paraId="536C095D" w14:textId="77777777" w:rsidR="008E7C01" w:rsidRDefault="008E7C01" w:rsidP="008E7C01">
      <w:r w:rsidRPr="00A7613E">
        <w:rPr>
          <w:highlight w:val="yellow"/>
        </w:rPr>
        <w:t>Namn, funktion</w:t>
      </w:r>
      <w:r>
        <w:t xml:space="preserve"> f; </w:t>
      </w:r>
      <w:proofErr w:type="spellStart"/>
      <w:r w:rsidRPr="00A7613E">
        <w:rPr>
          <w:highlight w:val="yellow"/>
        </w:rPr>
        <w:t>xxxxxx-xxxx</w:t>
      </w:r>
      <w:proofErr w:type="spellEnd"/>
      <w:r>
        <w:t xml:space="preserve"> </w:t>
      </w:r>
    </w:p>
    <w:p w14:paraId="743EB91C" w14:textId="77777777" w:rsidR="008E7C01" w:rsidRDefault="008E7C01" w:rsidP="008E7C01">
      <w:r>
        <w:t>Firmatecknare får var och en för sig, med de förbehåll som anges nedan, teckna firma, disponera föreningens samtliga bankkonton, fonder och bankgiron. Firmatecknare har dessutom rätt att sköta betalningsrutinerna via (</w:t>
      </w:r>
      <w:r w:rsidRPr="00A7613E">
        <w:rPr>
          <w:highlight w:val="yellow"/>
        </w:rPr>
        <w:t>ex internetbetalning eller liknande</w:t>
      </w:r>
      <w:r>
        <w:t>) och hantera föreningens kreditkort i (</w:t>
      </w:r>
      <w:r w:rsidRPr="00A7613E">
        <w:rPr>
          <w:highlight w:val="yellow"/>
        </w:rPr>
        <w:t>bankens namn</w:t>
      </w:r>
      <w:r>
        <w:t xml:space="preserve">).  </w:t>
      </w:r>
    </w:p>
    <w:p w14:paraId="1A89DC8B" w14:textId="77777777" w:rsidR="008E7C01" w:rsidRDefault="008E7C01" w:rsidP="00A7613E">
      <w:pPr>
        <w:pStyle w:val="Rubrik4"/>
      </w:pPr>
      <w:r>
        <w:t xml:space="preserve">Verksamhetsansvariga med attesträtt (om sådana finns) </w:t>
      </w:r>
    </w:p>
    <w:p w14:paraId="344FEF65" w14:textId="77777777" w:rsidR="008E7C01" w:rsidRDefault="008E7C01" w:rsidP="008E7C01">
      <w:r w:rsidRPr="00A7613E">
        <w:rPr>
          <w:highlight w:val="yellow"/>
        </w:rPr>
        <w:t>Namn, funktion</w:t>
      </w:r>
      <w:r>
        <w:t xml:space="preserve"> f; </w:t>
      </w:r>
      <w:proofErr w:type="spellStart"/>
      <w:r w:rsidRPr="00A7613E">
        <w:rPr>
          <w:highlight w:val="yellow"/>
        </w:rPr>
        <w:t>xxxxxx-xxxx</w:t>
      </w:r>
      <w:proofErr w:type="spellEnd"/>
      <w:r>
        <w:t xml:space="preserve"> </w:t>
      </w:r>
    </w:p>
    <w:p w14:paraId="6D3710C6" w14:textId="77777777" w:rsidR="008E7C01" w:rsidRDefault="008E7C01" w:rsidP="008E7C01">
      <w:r>
        <w:t xml:space="preserve">Redovisare med access till bankdosa och filhantering (om sådan finns) </w:t>
      </w:r>
    </w:p>
    <w:p w14:paraId="26AE7FFF" w14:textId="77777777" w:rsidR="008E7C01" w:rsidRDefault="008E7C01" w:rsidP="008E7C01">
      <w:r>
        <w:t xml:space="preserve">Namn, auktoriserad ekonomisk redovisare f; </w:t>
      </w:r>
      <w:proofErr w:type="spellStart"/>
      <w:r w:rsidRPr="00A7613E">
        <w:rPr>
          <w:highlight w:val="yellow"/>
        </w:rPr>
        <w:t>xxxxxx-xxxx</w:t>
      </w:r>
      <w:proofErr w:type="spellEnd"/>
      <w:r>
        <w:t xml:space="preserve"> </w:t>
      </w:r>
    </w:p>
    <w:p w14:paraId="14643D13" w14:textId="5694510E" w:rsidR="008E7C01" w:rsidRDefault="008E7C01" w:rsidP="008E7C01">
      <w:r w:rsidRPr="00A7613E">
        <w:rPr>
          <w:b/>
          <w:bCs/>
        </w:rPr>
        <w:t>Atteststruktur och beloppsgränser</w:t>
      </w:r>
      <w:r>
        <w:t xml:space="preserve"> (kan justeras efter föreningens egna behov och nedan följer exempel att använda sig av) </w:t>
      </w:r>
    </w:p>
    <w:p w14:paraId="46686ED9" w14:textId="3316CE2F" w:rsidR="008E7C01" w:rsidRDefault="008E7C01" w:rsidP="00A7613E">
      <w:pPr>
        <w:pStyle w:val="NormalPunktlista"/>
      </w:pPr>
      <w:r>
        <w:t xml:space="preserve">Vid </w:t>
      </w:r>
      <w:r w:rsidRPr="00A7613E">
        <w:rPr>
          <w:b/>
          <w:bCs/>
        </w:rPr>
        <w:t>uttag</w:t>
      </w:r>
      <w:r>
        <w:t xml:space="preserve"> av ekonomiska medel, från föreningens ovan nämnda konton, får firmatecknare var och en för sig ta ut belopp på maximalt </w:t>
      </w:r>
      <w:r w:rsidRPr="00A7613E">
        <w:rPr>
          <w:highlight w:val="yellow"/>
        </w:rPr>
        <w:t>10</w:t>
      </w:r>
      <w:r w:rsidR="00A7613E">
        <w:rPr>
          <w:highlight w:val="yellow"/>
        </w:rPr>
        <w:t xml:space="preserve"> </w:t>
      </w:r>
      <w:r w:rsidRPr="00A7613E">
        <w:rPr>
          <w:highlight w:val="yellow"/>
        </w:rPr>
        <w:t>000</w:t>
      </w:r>
      <w:r>
        <w:t xml:space="preserve"> kr. Vid uttag som överstiger </w:t>
      </w:r>
      <w:r w:rsidRPr="00A7613E">
        <w:rPr>
          <w:highlight w:val="yellow"/>
        </w:rPr>
        <w:t>10</w:t>
      </w:r>
      <w:r w:rsidR="00A7613E">
        <w:rPr>
          <w:highlight w:val="yellow"/>
        </w:rPr>
        <w:t xml:space="preserve"> </w:t>
      </w:r>
      <w:r w:rsidRPr="00A7613E">
        <w:rPr>
          <w:highlight w:val="yellow"/>
        </w:rPr>
        <w:t>000</w:t>
      </w:r>
      <w:r>
        <w:t xml:space="preserve"> kr ska två firmatecknare attestera uttaget/närvara fysiskt. </w:t>
      </w:r>
    </w:p>
    <w:p w14:paraId="1178815C" w14:textId="492D03CD" w:rsidR="008E7C01" w:rsidRDefault="008E7C01" w:rsidP="00A7613E">
      <w:pPr>
        <w:pStyle w:val="NormalPunktlista"/>
      </w:pPr>
      <w:r>
        <w:t xml:space="preserve">Vid </w:t>
      </w:r>
      <w:r w:rsidRPr="00A7613E">
        <w:rPr>
          <w:b/>
          <w:bCs/>
        </w:rPr>
        <w:t>överföringar</w:t>
      </w:r>
      <w:r>
        <w:t xml:space="preserve">, mellan föreningens ovan angivna konton, som understiger </w:t>
      </w:r>
      <w:r w:rsidRPr="00A7613E">
        <w:rPr>
          <w:highlight w:val="yellow"/>
        </w:rPr>
        <w:t>10</w:t>
      </w:r>
      <w:r w:rsidR="00A7613E">
        <w:rPr>
          <w:highlight w:val="yellow"/>
        </w:rPr>
        <w:t xml:space="preserve"> </w:t>
      </w:r>
      <w:r w:rsidRPr="00A7613E">
        <w:rPr>
          <w:highlight w:val="yellow"/>
        </w:rPr>
        <w:t>000</w:t>
      </w:r>
      <w:r>
        <w:t xml:space="preserve"> kr, får firmatecknare var och en för sig genomföra överföringar. Vid överföringar som överstiger </w:t>
      </w:r>
      <w:r w:rsidRPr="00A7613E">
        <w:rPr>
          <w:highlight w:val="yellow"/>
        </w:rPr>
        <w:t>10</w:t>
      </w:r>
      <w:r w:rsidR="00A7613E">
        <w:rPr>
          <w:highlight w:val="yellow"/>
        </w:rPr>
        <w:t xml:space="preserve"> </w:t>
      </w:r>
      <w:r w:rsidRPr="00A7613E">
        <w:rPr>
          <w:highlight w:val="yellow"/>
        </w:rPr>
        <w:t>000</w:t>
      </w:r>
      <w:r>
        <w:t xml:space="preserve"> kr måste överföringen antingen i förhand godkännas av ytterligare en firmatecknare och attesteras skriftligt i efterhand, alternativt att två firmatecknare närvarar fysiskt vid genomförandet av överföringen. </w:t>
      </w:r>
    </w:p>
    <w:p w14:paraId="6AB6290E" w14:textId="54F2B812" w:rsidR="008E7C01" w:rsidRDefault="008E7C01" w:rsidP="00A7613E">
      <w:pPr>
        <w:pStyle w:val="NormalPunktlista"/>
      </w:pPr>
      <w:r>
        <w:t xml:space="preserve">Vid </w:t>
      </w:r>
      <w:r w:rsidRPr="00A7613E">
        <w:rPr>
          <w:b/>
          <w:bCs/>
        </w:rPr>
        <w:t>betalning av faktura</w:t>
      </w:r>
      <w:r>
        <w:t xml:space="preserve"> ska godkännande, stämpling av konto/kostnadsställe och en första attest av fakturaunderlag ske av verksamhetsansvarig, därefter får betalning genomföras av kassör</w:t>
      </w:r>
      <w:r w:rsidR="00A7613E">
        <w:t>/</w:t>
      </w:r>
      <w:r>
        <w:t xml:space="preserve">firmatecknare varvid en andra attest sker i och med betalningen, oavsett belopp på faktura. </w:t>
      </w:r>
    </w:p>
    <w:p w14:paraId="57E561BC" w14:textId="77777777" w:rsidR="008E7C01" w:rsidRDefault="008E7C01" w:rsidP="00A7613E">
      <w:pPr>
        <w:pStyle w:val="NormalPunktlista"/>
      </w:pPr>
      <w:r>
        <w:t xml:space="preserve">Vid </w:t>
      </w:r>
      <w:r w:rsidRPr="00A7613E">
        <w:rPr>
          <w:b/>
          <w:bCs/>
        </w:rPr>
        <w:t>redovisning av intäkter</w:t>
      </w:r>
      <w:r>
        <w:t xml:space="preserve"> (kassa/ betalkort) ska verksamhetsansvarig sammanställa och attestera underlag för bokföring till redovisare. </w:t>
      </w:r>
    </w:p>
    <w:p w14:paraId="39E15184" w14:textId="77777777" w:rsidR="008E7C01" w:rsidRDefault="008E7C01" w:rsidP="00A7613E">
      <w:pPr>
        <w:pStyle w:val="NormalPunktlista"/>
      </w:pPr>
      <w:r>
        <w:t xml:space="preserve">Vid </w:t>
      </w:r>
      <w:r w:rsidRPr="00A7613E">
        <w:rPr>
          <w:b/>
          <w:bCs/>
        </w:rPr>
        <w:t>löneutbetalning</w:t>
      </w:r>
      <w:r>
        <w:t xml:space="preserve"> (om man har anställda) utför verksamhetsansvarig attest 1 genom att rapportera avvikelser till redovisare. Kassör gör attest 2 genom godkännande av underlag för utbetalning. </w:t>
      </w:r>
    </w:p>
    <w:p w14:paraId="4DC27EBE" w14:textId="77777777" w:rsidR="008E7C01" w:rsidRDefault="008E7C01" w:rsidP="00A7613E">
      <w:pPr>
        <w:pStyle w:val="NormalPunktlista"/>
      </w:pPr>
      <w:r>
        <w:t xml:space="preserve">Vid </w:t>
      </w:r>
      <w:r w:rsidRPr="00A7613E">
        <w:rPr>
          <w:b/>
          <w:bCs/>
        </w:rPr>
        <w:t>redovisning av egna utlägg</w:t>
      </w:r>
      <w:r>
        <w:t xml:space="preserve"> som gjorts av verksamhetsansvarig med attesträtt eller annan ansvarig, ska underlaget attesteras av kassör innan utbetalning. </w:t>
      </w:r>
    </w:p>
    <w:p w14:paraId="28C85CC0" w14:textId="6C1EA175" w:rsidR="008E7C01" w:rsidRDefault="00D55AF5" w:rsidP="00A7613E">
      <w:pPr>
        <w:pStyle w:val="NormalPunktlista"/>
      </w:pPr>
      <w:r>
        <w:lastRenderedPageBreak/>
        <w:t>V</w:t>
      </w:r>
      <w:r w:rsidR="008E7C01">
        <w:t xml:space="preserve">id </w:t>
      </w:r>
      <w:r w:rsidR="008E7C01" w:rsidRPr="00A7613E">
        <w:rPr>
          <w:b/>
          <w:bCs/>
        </w:rPr>
        <w:t>hantering av föreningens kreditkort</w:t>
      </w:r>
      <w:r w:rsidR="008E7C01">
        <w:t xml:space="preserve"> ska betalning/bokning mot faktura ske av föreningens verksamhetsansvarig eller av person denne delegerat uppdraget till. Beloppsgräns för betalning/bokning är </w:t>
      </w:r>
      <w:r w:rsidR="008E7C01" w:rsidRPr="00A7613E">
        <w:rPr>
          <w:highlight w:val="yellow"/>
        </w:rPr>
        <w:t xml:space="preserve">10 000 </w:t>
      </w:r>
      <w:r w:rsidR="008E7C01" w:rsidRPr="00A7613E">
        <w:t>kr</w:t>
      </w:r>
      <w:r w:rsidR="008E7C01">
        <w:t xml:space="preserve">. Kortet ska vara kopplat till ett specifikt konto som endast får innehålla ett belopp på max </w:t>
      </w:r>
      <w:r w:rsidR="008E7C01" w:rsidRPr="00A7613E">
        <w:rPr>
          <w:highlight w:val="yellow"/>
        </w:rPr>
        <w:t>10 000</w:t>
      </w:r>
      <w:r w:rsidR="008E7C01">
        <w:t xml:space="preserve"> kr, alternativt att kortet har en beloppsspärr på samma summa, för att hindra risker med </w:t>
      </w:r>
      <w:proofErr w:type="spellStart"/>
      <w:r w:rsidR="008E7C01">
        <w:t>skimning</w:t>
      </w:r>
      <w:proofErr w:type="spellEnd"/>
      <w:r w:rsidR="008E7C01">
        <w:t xml:space="preserve">/orätt hantering. Inköp av varor/tjänster samt bokningar mot faktura som överstiger </w:t>
      </w:r>
      <w:r w:rsidR="008E7C01" w:rsidRPr="00A7613E">
        <w:rPr>
          <w:highlight w:val="yellow"/>
        </w:rPr>
        <w:t>5000</w:t>
      </w:r>
      <w:r w:rsidR="008E7C01">
        <w:t xml:space="preserve"> kr ska godkännas/attesteras av en firmatecknare med attesträtt. </w:t>
      </w:r>
    </w:p>
    <w:p w14:paraId="6E660F77" w14:textId="657D636B" w:rsidR="008E7C01" w:rsidRDefault="008E7C01" w:rsidP="00A7613E">
      <w:pPr>
        <w:pStyle w:val="NormalPunktlista"/>
      </w:pPr>
      <w:r>
        <w:t xml:space="preserve">Vid </w:t>
      </w:r>
      <w:r w:rsidRPr="00A7613E">
        <w:rPr>
          <w:b/>
          <w:bCs/>
        </w:rPr>
        <w:t>inköp av varor/tjänster,</w:t>
      </w:r>
      <w:r>
        <w:t xml:space="preserve"> där beloppet överstiger </w:t>
      </w:r>
      <w:r w:rsidRPr="00A7613E">
        <w:rPr>
          <w:highlight w:val="yellow"/>
        </w:rPr>
        <w:t>5000</w:t>
      </w:r>
      <w:r>
        <w:t xml:space="preserve"> kr, ska inköpet förhandsgodkännas av firmatecknare med attesträtt.  </w:t>
      </w:r>
    </w:p>
    <w:p w14:paraId="7898B75C" w14:textId="77777777" w:rsidR="008E7C01" w:rsidRDefault="008E7C01" w:rsidP="00A7613E">
      <w:pPr>
        <w:pStyle w:val="NormalPunktlista"/>
      </w:pPr>
      <w:r>
        <w:t xml:space="preserve">Vid </w:t>
      </w:r>
      <w:r w:rsidRPr="00A7613E">
        <w:rPr>
          <w:b/>
          <w:bCs/>
        </w:rPr>
        <w:t>beslut om utgifter</w:t>
      </w:r>
      <w:r>
        <w:t xml:space="preserve"> som överstiger </w:t>
      </w:r>
      <w:r w:rsidRPr="00A7613E">
        <w:rPr>
          <w:highlight w:val="yellow"/>
        </w:rPr>
        <w:t>10</w:t>
      </w:r>
      <w:r w:rsidRPr="00A7613E">
        <w:rPr>
          <w:rFonts w:ascii="Times New Roman" w:hAnsi="Times New Roman" w:cs="Times New Roman"/>
          <w:highlight w:val="yellow"/>
        </w:rPr>
        <w:t> </w:t>
      </w:r>
      <w:r w:rsidRPr="00A7613E">
        <w:rPr>
          <w:highlight w:val="yellow"/>
        </w:rPr>
        <w:t>000</w:t>
      </w:r>
      <w:r>
        <w:t xml:space="preserve"> kr ska f</w:t>
      </w:r>
      <w:r>
        <w:rPr>
          <w:rFonts w:cs="Palatino Linotype"/>
        </w:rPr>
        <w:t>ö</w:t>
      </w:r>
      <w:r>
        <w:t>redragning ske i f</w:t>
      </w:r>
      <w:r>
        <w:rPr>
          <w:rFonts w:cs="Palatino Linotype"/>
        </w:rPr>
        <w:t>ö</w:t>
      </w:r>
      <w:r>
        <w:t>reningens styrelse f</w:t>
      </w:r>
      <w:r>
        <w:rPr>
          <w:rFonts w:cs="Palatino Linotype"/>
        </w:rPr>
        <w:t>ö</w:t>
      </w:r>
      <w:r>
        <w:t xml:space="preserve">r beslut. </w:t>
      </w:r>
      <w:r>
        <w:rPr>
          <w:rFonts w:cs="Palatino Linotype"/>
        </w:rPr>
        <w:t>Ö</w:t>
      </w:r>
      <w:r>
        <w:t>vriga investeringar kan beslutas av verksamhetsansvarig och firmatecknare med attestr</w:t>
      </w:r>
      <w:r>
        <w:rPr>
          <w:rFonts w:cs="Palatino Linotype"/>
        </w:rPr>
        <w:t>ä</w:t>
      </w:r>
      <w:r>
        <w:t>tt i samr</w:t>
      </w:r>
      <w:r>
        <w:rPr>
          <w:rFonts w:cs="Palatino Linotype"/>
        </w:rPr>
        <w:t>å</w:t>
      </w:r>
      <w:r>
        <w:t xml:space="preserve">d. </w:t>
      </w:r>
    </w:p>
    <w:p w14:paraId="38C723CC" w14:textId="6E24FECF" w:rsidR="008E7C01" w:rsidRDefault="008E7C01" w:rsidP="008E7C01">
      <w:r w:rsidRPr="00A7613E">
        <w:rPr>
          <w:highlight w:val="yellow"/>
        </w:rPr>
        <w:t>Ort/datum</w:t>
      </w:r>
      <w:r>
        <w:t xml:space="preserve"> </w:t>
      </w:r>
    </w:p>
    <w:p w14:paraId="5502073B" w14:textId="77777777" w:rsidR="008E7C01" w:rsidRDefault="008E7C01" w:rsidP="008E7C01">
      <w:r w:rsidRPr="00A7613E">
        <w:rPr>
          <w:highlight w:val="yellow"/>
        </w:rPr>
        <w:t>Föreningens namn</w:t>
      </w:r>
      <w:r>
        <w:t xml:space="preserve"> </w:t>
      </w:r>
    </w:p>
    <w:p w14:paraId="2206AF56" w14:textId="77777777" w:rsidR="008E7C01" w:rsidRDefault="008E7C01" w:rsidP="008E7C01">
      <w:r>
        <w:t xml:space="preserve">Styrelse </w:t>
      </w:r>
    </w:p>
    <w:p w14:paraId="78639B6A" w14:textId="34BD3756" w:rsidR="008E7C01" w:rsidRDefault="008E7C01" w:rsidP="008E7C01"/>
    <w:p w14:paraId="204E3C81" w14:textId="77777777" w:rsidR="008E7C01" w:rsidRDefault="008E7C01" w:rsidP="008E7C01"/>
    <w:p w14:paraId="7473D23D" w14:textId="77777777" w:rsidR="008E7C01" w:rsidRDefault="008E7C01" w:rsidP="008E7C01">
      <w:r>
        <w:t xml:space="preserve">……………………………………………………………………… </w:t>
      </w:r>
    </w:p>
    <w:p w14:paraId="1A5562E7" w14:textId="77777777" w:rsidR="008E7C01" w:rsidRDefault="008E7C01" w:rsidP="008E7C01"/>
    <w:p w14:paraId="58BFEB64" w14:textId="77777777" w:rsidR="008E7C01" w:rsidRDefault="008E7C01" w:rsidP="008E7C01">
      <w:r w:rsidRPr="00A7613E">
        <w:rPr>
          <w:highlight w:val="yellow"/>
        </w:rPr>
        <w:t>Namn</w:t>
      </w:r>
      <w:r>
        <w:t xml:space="preserve">, Ordförande </w:t>
      </w:r>
    </w:p>
    <w:p w14:paraId="55B6535D" w14:textId="77777777" w:rsidR="008E7C01" w:rsidRDefault="008E7C01" w:rsidP="008E7C01"/>
    <w:p w14:paraId="4EA8F02D" w14:textId="77777777" w:rsidR="008E7C01" w:rsidRDefault="008E7C01" w:rsidP="008E7C01">
      <w:r>
        <w:t xml:space="preserve"> </w:t>
      </w:r>
    </w:p>
    <w:p w14:paraId="4212BC93" w14:textId="77777777" w:rsidR="008E7C01" w:rsidRDefault="008E7C01" w:rsidP="008E7C01"/>
    <w:p w14:paraId="63D91F27" w14:textId="77777777" w:rsidR="008E7C01" w:rsidRDefault="008E7C01" w:rsidP="008E7C01">
      <w:r>
        <w:t xml:space="preserve"> </w:t>
      </w:r>
    </w:p>
    <w:p w14:paraId="1B8D0D83" w14:textId="77777777" w:rsidR="008E7C01" w:rsidRDefault="008E7C01" w:rsidP="008E7C01"/>
    <w:p w14:paraId="32B4BC7C" w14:textId="77777777" w:rsidR="009836CF" w:rsidRPr="008E7C01" w:rsidRDefault="009836CF" w:rsidP="008E7C01"/>
    <w:sectPr w:rsidR="009836CF" w:rsidRPr="008E7C01" w:rsidSect="00D11864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2268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9C3A" w14:textId="77777777" w:rsidR="008E7C01" w:rsidRDefault="008E7C01" w:rsidP="004B72AB">
      <w:r>
        <w:separator/>
      </w:r>
    </w:p>
  </w:endnote>
  <w:endnote w:type="continuationSeparator" w:id="0">
    <w:p w14:paraId="27E6E982" w14:textId="77777777" w:rsidR="008E7C01" w:rsidRDefault="008E7C01" w:rsidP="004B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Times New Roman (CS-brödtext)">
    <w:altName w:val="Times New Roman"/>
    <w:panose1 w:val="00000000000000000000"/>
    <w:charset w:val="00"/>
    <w:family w:val="roman"/>
    <w:notTrueType/>
    <w:pitch w:val="default"/>
  </w:font>
  <w:font w:name="Palatino"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7280011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653D2CAF" w14:textId="77777777" w:rsidR="004B72AB" w:rsidRDefault="004B72AB" w:rsidP="00AE6E6C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 w:rsidR="005257A3">
          <w:rPr>
            <w:rStyle w:val="Sidnummer"/>
            <w:noProof/>
          </w:rPr>
          <w:t>2</w:t>
        </w:r>
        <w:r>
          <w:rPr>
            <w:rStyle w:val="Sidnummer"/>
          </w:rPr>
          <w:fldChar w:fldCharType="end"/>
        </w:r>
      </w:p>
    </w:sdtContent>
  </w:sdt>
  <w:p w14:paraId="76E8339A" w14:textId="77777777" w:rsidR="004B72AB" w:rsidRDefault="004B72AB" w:rsidP="004B72AB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58836349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659B25E" w14:textId="77777777" w:rsidR="004B72AB" w:rsidRDefault="004B72AB" w:rsidP="003E4A68">
        <w:pPr>
          <w:pStyle w:val="Sidfot"/>
          <w:framePr w:h="244" w:hRule="exact" w:wrap="none" w:vAnchor="text" w:hAnchor="margin" w:xAlign="right" w:y="-384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5A1C8A7A" w14:textId="77777777" w:rsidR="004B72AB" w:rsidRDefault="001D6D9D" w:rsidP="004B72AB">
    <w:pPr>
      <w:pStyle w:val="Sidfot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7323699" wp14:editId="4C6541FB">
          <wp:simplePos x="0" y="0"/>
          <wp:positionH relativeFrom="margin">
            <wp:posOffset>0</wp:posOffset>
          </wp:positionH>
          <wp:positionV relativeFrom="margin">
            <wp:posOffset>9044305</wp:posOffset>
          </wp:positionV>
          <wp:extent cx="1756800" cy="388800"/>
          <wp:effectExtent l="0" t="0" r="0" b="5080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800" cy="38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FB39E" w14:textId="77777777" w:rsidR="008E7C01" w:rsidRPr="00760C0A" w:rsidRDefault="008E7C01" w:rsidP="00760C0A">
      <w:pPr>
        <w:pStyle w:val="Fotnotstext"/>
      </w:pPr>
      <w:r w:rsidRPr="00760C0A">
        <w:separator/>
      </w:r>
    </w:p>
  </w:footnote>
  <w:footnote w:type="continuationSeparator" w:id="0">
    <w:p w14:paraId="5C76C0B5" w14:textId="77777777" w:rsidR="008E7C01" w:rsidRDefault="008E7C01" w:rsidP="004B7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70479" w14:textId="77777777" w:rsidR="00B36BB7" w:rsidRDefault="00B36BB7" w:rsidP="00B36BB7">
    <w:pPr>
      <w:pStyle w:val="Sidhuvud"/>
      <w:jc w:val="right"/>
      <w:rPr>
        <w:i/>
        <w:iCs/>
      </w:rPr>
    </w:pPr>
  </w:p>
  <w:p w14:paraId="6F89B8B6" w14:textId="1A70C2D8" w:rsidR="00B36BB7" w:rsidRDefault="00B36BB7" w:rsidP="00C86D28">
    <w:pPr>
      <w:pStyle w:val="Sidhuvud"/>
      <w:jc w:val="right"/>
      <w:rPr>
        <w:i/>
        <w:iCs/>
      </w:rPr>
    </w:pPr>
    <w:r w:rsidRPr="00B36BB7">
      <w:rPr>
        <w:i/>
        <w:iCs/>
      </w:rPr>
      <w:t>Förslag på mall till styrelsens arbetsordning</w:t>
    </w:r>
  </w:p>
  <w:p w14:paraId="6AE41411" w14:textId="26971B46" w:rsidR="00B36BB7" w:rsidRPr="00B36BB7" w:rsidRDefault="00B36BB7" w:rsidP="00C86D28">
    <w:pPr>
      <w:pStyle w:val="Sidhuvud"/>
      <w:jc w:val="right"/>
      <w:rPr>
        <w:i/>
        <w:iCs/>
      </w:rPr>
    </w:pPr>
    <w:r>
      <w:rPr>
        <w:i/>
        <w:iCs/>
      </w:rPr>
      <w:t xml:space="preserve">Gula fält </w:t>
    </w:r>
    <w:r w:rsidR="00C86D28">
      <w:rPr>
        <w:i/>
        <w:iCs/>
      </w:rPr>
      <w:t xml:space="preserve">ska fyllas i/justeras.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9E26" w14:textId="77777777" w:rsidR="00D010B1" w:rsidRDefault="00D010B1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A10F13" wp14:editId="34CC4463">
              <wp:simplePos x="0" y="0"/>
              <wp:positionH relativeFrom="column">
                <wp:posOffset>0</wp:posOffset>
              </wp:positionH>
              <wp:positionV relativeFrom="paragraph">
                <wp:posOffset>471137</wp:posOffset>
              </wp:positionV>
              <wp:extent cx="5226050" cy="182880"/>
              <wp:effectExtent l="0" t="0" r="6350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26050" cy="18288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808BA3" id="Rektangel 1" o:spid="_x0000_s1026" style="position:absolute;margin-left:0;margin-top:37.1pt;width:411.5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" fillcolor="#fecc00 [321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9680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8CC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8EC9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461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2AC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0E04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7A1E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3653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489AC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B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3445A"/>
    <w:multiLevelType w:val="hybridMultilevel"/>
    <w:tmpl w:val="E2A697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DE007A"/>
    <w:multiLevelType w:val="multilevel"/>
    <w:tmpl w:val="D8D4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F1C5A87"/>
    <w:multiLevelType w:val="multilevel"/>
    <w:tmpl w:val="540CA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20A322E"/>
    <w:multiLevelType w:val="multilevel"/>
    <w:tmpl w:val="846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6015411"/>
    <w:multiLevelType w:val="multilevel"/>
    <w:tmpl w:val="9226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7135A52"/>
    <w:multiLevelType w:val="multilevel"/>
    <w:tmpl w:val="755E2B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C46ED7"/>
    <w:multiLevelType w:val="multilevel"/>
    <w:tmpl w:val="17768AA2"/>
    <w:lvl w:ilvl="0">
      <w:start w:val="3"/>
      <w:numFmt w:val="decimal"/>
      <w:lvlText w:val="%1"/>
      <w:lvlJc w:val="left"/>
      <w:pPr>
        <w:ind w:left="360" w:hanging="360"/>
      </w:pPr>
      <w:rPr>
        <w:rFonts w:ascii="Palatino Linotype" w:hAnsi="Palatino Linotype" w:hint="default"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Palatino Linotype" w:hAnsi="Palatino Linotype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Palatino Linotype" w:hAnsi="Palatino Linotype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Palatino Linotype" w:hAnsi="Palatino Linotype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Palatino Linotype" w:hAnsi="Palatino Linotype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Palatino Linotype" w:hAnsi="Palatino Linotype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Palatino Linotype" w:hAnsi="Palatino Linotype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Palatino Linotype" w:hAnsi="Palatino Linotype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Palatino Linotype" w:hAnsi="Palatino Linotype" w:hint="default"/>
        <w:color w:val="000000"/>
        <w:sz w:val="22"/>
      </w:rPr>
    </w:lvl>
  </w:abstractNum>
  <w:abstractNum w:abstractNumId="17" w15:restartNumberingAfterBreak="0">
    <w:nsid w:val="1E097556"/>
    <w:multiLevelType w:val="multilevel"/>
    <w:tmpl w:val="8368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E6E2B57"/>
    <w:multiLevelType w:val="multilevel"/>
    <w:tmpl w:val="E23E0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0865AB7"/>
    <w:multiLevelType w:val="multilevel"/>
    <w:tmpl w:val="D40E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657208E"/>
    <w:multiLevelType w:val="multilevel"/>
    <w:tmpl w:val="23FA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A552E1F"/>
    <w:multiLevelType w:val="multilevel"/>
    <w:tmpl w:val="3006C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BA47BD4"/>
    <w:multiLevelType w:val="multilevel"/>
    <w:tmpl w:val="923C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1961271"/>
    <w:multiLevelType w:val="multilevel"/>
    <w:tmpl w:val="87F67478"/>
    <w:styleLink w:val="Aktuelllista3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0059D9"/>
    <w:multiLevelType w:val="multilevel"/>
    <w:tmpl w:val="6B28732C"/>
    <w:lvl w:ilvl="0">
      <w:start w:val="3"/>
      <w:numFmt w:val="decimal"/>
      <w:lvlText w:val="%1"/>
      <w:lvlJc w:val="left"/>
      <w:pPr>
        <w:ind w:left="360" w:hanging="360"/>
      </w:pPr>
      <w:rPr>
        <w:rFonts w:ascii="Palatino Linotype" w:hAnsi="Palatino Linotype" w:hint="default"/>
        <w:color w:val="000000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Palatino Linotype" w:hAnsi="Palatino Linotype" w:hint="default"/>
        <w:color w:val="00000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Palatino Linotype" w:hAnsi="Palatino Linotype"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Palatino Linotype" w:hAnsi="Palatino Linotype"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Palatino Linotype" w:hAnsi="Palatino Linotype"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Palatino Linotype" w:hAnsi="Palatino Linotype"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Palatino Linotype" w:hAnsi="Palatino Linotype"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Palatino Linotype" w:hAnsi="Palatino Linotype"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Palatino Linotype" w:hAnsi="Palatino Linotype" w:hint="default"/>
        <w:color w:val="000000"/>
        <w:sz w:val="22"/>
      </w:rPr>
    </w:lvl>
  </w:abstractNum>
  <w:abstractNum w:abstractNumId="25" w15:restartNumberingAfterBreak="0">
    <w:nsid w:val="3F7A66D2"/>
    <w:multiLevelType w:val="hybridMultilevel"/>
    <w:tmpl w:val="ACDC0AD6"/>
    <w:lvl w:ilvl="0" w:tplc="06A2D59E">
      <w:start w:val="1"/>
      <w:numFmt w:val="bullet"/>
      <w:pStyle w:val="NormalPunktlista"/>
      <w:lvlText w:val=""/>
      <w:lvlJc w:val="left"/>
      <w:pPr>
        <w:ind w:left="1647" w:hanging="22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6" w15:restartNumberingAfterBreak="0">
    <w:nsid w:val="40257AE5"/>
    <w:multiLevelType w:val="multilevel"/>
    <w:tmpl w:val="CD9C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03C702C"/>
    <w:multiLevelType w:val="multilevel"/>
    <w:tmpl w:val="55A6529A"/>
    <w:styleLink w:val="Aktuelllista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93E45"/>
    <w:multiLevelType w:val="multilevel"/>
    <w:tmpl w:val="1756C4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E1C5F6E"/>
    <w:multiLevelType w:val="multilevel"/>
    <w:tmpl w:val="92D2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FA124B8"/>
    <w:multiLevelType w:val="multilevel"/>
    <w:tmpl w:val="ADC0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13769A9"/>
    <w:multiLevelType w:val="multilevel"/>
    <w:tmpl w:val="B222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3A2376F"/>
    <w:multiLevelType w:val="multilevel"/>
    <w:tmpl w:val="8FE4ACC0"/>
    <w:styleLink w:val="Aktuelllist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5856B5"/>
    <w:multiLevelType w:val="multilevel"/>
    <w:tmpl w:val="6160F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65C3E04"/>
    <w:multiLevelType w:val="multilevel"/>
    <w:tmpl w:val="AB62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C4C151A"/>
    <w:multiLevelType w:val="hybridMultilevel"/>
    <w:tmpl w:val="624A1E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016F9D"/>
    <w:multiLevelType w:val="multilevel"/>
    <w:tmpl w:val="6758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9CB5A3C"/>
    <w:multiLevelType w:val="multilevel"/>
    <w:tmpl w:val="EBEA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A5920FB"/>
    <w:multiLevelType w:val="multilevel"/>
    <w:tmpl w:val="CDDA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C1E192B"/>
    <w:multiLevelType w:val="multilevel"/>
    <w:tmpl w:val="C10467DE"/>
    <w:styleLink w:val="Aktuelllista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B11E8"/>
    <w:multiLevelType w:val="hybridMultilevel"/>
    <w:tmpl w:val="391A0B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906EA"/>
    <w:multiLevelType w:val="multilevel"/>
    <w:tmpl w:val="CFF4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3611ED5"/>
    <w:multiLevelType w:val="multilevel"/>
    <w:tmpl w:val="1F6A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3EF6DF6"/>
    <w:multiLevelType w:val="multilevel"/>
    <w:tmpl w:val="652A6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4814A33"/>
    <w:multiLevelType w:val="multilevel"/>
    <w:tmpl w:val="A0CE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B677CCE"/>
    <w:multiLevelType w:val="multilevel"/>
    <w:tmpl w:val="8558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D4928A4"/>
    <w:multiLevelType w:val="multilevel"/>
    <w:tmpl w:val="1FAA27EA"/>
    <w:lvl w:ilvl="0">
      <w:start w:val="3"/>
      <w:numFmt w:val="decimal"/>
      <w:lvlText w:val="%1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>
      <w:start w:val="1"/>
      <w:numFmt w:val="decimal"/>
      <w:isLgl/>
      <w:lvlText w:val="%1.%2"/>
      <w:lvlJc w:val="left"/>
      <w:pPr>
        <w:ind w:left="1665" w:hanging="1305"/>
      </w:pPr>
      <w:rPr>
        <w:rFonts w:ascii="Palatino Linotype" w:hAnsi="Palatino Linotype" w:hint="default"/>
        <w:color w:val="000000"/>
        <w:sz w:val="22"/>
      </w:rPr>
    </w:lvl>
    <w:lvl w:ilvl="2">
      <w:start w:val="1"/>
      <w:numFmt w:val="decimal"/>
      <w:isLgl/>
      <w:lvlText w:val="%1.%2.%3"/>
      <w:lvlJc w:val="left"/>
      <w:pPr>
        <w:ind w:left="1665" w:hanging="1305"/>
      </w:pPr>
      <w:rPr>
        <w:rFonts w:ascii="Palatino Linotype" w:hAnsi="Palatino Linotype" w:hint="default"/>
        <w:color w:val="000000"/>
        <w:sz w:val="22"/>
      </w:rPr>
    </w:lvl>
    <w:lvl w:ilvl="3">
      <w:start w:val="1"/>
      <w:numFmt w:val="decimal"/>
      <w:isLgl/>
      <w:lvlText w:val="%1.%2.%3.%4"/>
      <w:lvlJc w:val="left"/>
      <w:pPr>
        <w:ind w:left="1665" w:hanging="1305"/>
      </w:pPr>
      <w:rPr>
        <w:rFonts w:ascii="Palatino Linotype" w:hAnsi="Palatino Linotype" w:hint="default"/>
        <w:color w:val="000000"/>
        <w:sz w:val="22"/>
      </w:rPr>
    </w:lvl>
    <w:lvl w:ilvl="4">
      <w:start w:val="1"/>
      <w:numFmt w:val="decimal"/>
      <w:isLgl/>
      <w:lvlText w:val="%1.%2.%3.%4.%5"/>
      <w:lvlJc w:val="left"/>
      <w:pPr>
        <w:ind w:left="1665" w:hanging="1305"/>
      </w:pPr>
      <w:rPr>
        <w:rFonts w:ascii="Palatino Linotype" w:hAnsi="Palatino Linotype" w:hint="default"/>
        <w:color w:val="000000"/>
        <w:sz w:val="22"/>
      </w:rPr>
    </w:lvl>
    <w:lvl w:ilvl="5">
      <w:start w:val="1"/>
      <w:numFmt w:val="decimal"/>
      <w:isLgl/>
      <w:lvlText w:val="%1.%2.%3.%4.%5.%6"/>
      <w:lvlJc w:val="left"/>
      <w:pPr>
        <w:ind w:left="1665" w:hanging="1305"/>
      </w:pPr>
      <w:rPr>
        <w:rFonts w:ascii="Palatino Linotype" w:hAnsi="Palatino Linotype" w:hint="default"/>
        <w:color w:val="000000"/>
        <w:sz w:val="22"/>
      </w:rPr>
    </w:lvl>
    <w:lvl w:ilvl="6">
      <w:start w:val="1"/>
      <w:numFmt w:val="decimal"/>
      <w:isLgl/>
      <w:lvlText w:val="%1.%2.%3.%4.%5.%6.%7"/>
      <w:lvlJc w:val="left"/>
      <w:pPr>
        <w:ind w:left="1665" w:hanging="1305"/>
      </w:pPr>
      <w:rPr>
        <w:rFonts w:ascii="Palatino Linotype" w:hAnsi="Palatino Linotype" w:hint="default"/>
        <w:color w:val="00000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Palatino Linotype" w:hAnsi="Palatino Linotype" w:hint="default"/>
        <w:color w:val="00000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Palatino Linotype" w:hAnsi="Palatino Linotype" w:hint="default"/>
        <w:color w:val="000000"/>
        <w:sz w:val="22"/>
      </w:rPr>
    </w:lvl>
  </w:abstractNum>
  <w:abstractNum w:abstractNumId="47" w15:restartNumberingAfterBreak="0">
    <w:nsid w:val="7D5D3E08"/>
    <w:multiLevelType w:val="multilevel"/>
    <w:tmpl w:val="EF504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02105209">
    <w:abstractNumId w:val="35"/>
  </w:num>
  <w:num w:numId="2" w16cid:durableId="636570995">
    <w:abstractNumId w:val="10"/>
  </w:num>
  <w:num w:numId="3" w16cid:durableId="830097284">
    <w:abstractNumId w:val="40"/>
  </w:num>
  <w:num w:numId="4" w16cid:durableId="1749689029">
    <w:abstractNumId w:val="4"/>
  </w:num>
  <w:num w:numId="5" w16cid:durableId="1351567415">
    <w:abstractNumId w:val="5"/>
  </w:num>
  <w:num w:numId="6" w16cid:durableId="792596868">
    <w:abstractNumId w:val="6"/>
  </w:num>
  <w:num w:numId="7" w16cid:durableId="105001159">
    <w:abstractNumId w:val="7"/>
  </w:num>
  <w:num w:numId="8" w16cid:durableId="773675416">
    <w:abstractNumId w:val="9"/>
  </w:num>
  <w:num w:numId="9" w16cid:durableId="50155289">
    <w:abstractNumId w:val="0"/>
  </w:num>
  <w:num w:numId="10" w16cid:durableId="1821732121">
    <w:abstractNumId w:val="1"/>
  </w:num>
  <w:num w:numId="11" w16cid:durableId="1096748285">
    <w:abstractNumId w:val="2"/>
  </w:num>
  <w:num w:numId="12" w16cid:durableId="976569699">
    <w:abstractNumId w:val="3"/>
  </w:num>
  <w:num w:numId="13" w16cid:durableId="1432974442">
    <w:abstractNumId w:val="8"/>
  </w:num>
  <w:num w:numId="14" w16cid:durableId="352539136">
    <w:abstractNumId w:val="25"/>
  </w:num>
  <w:num w:numId="15" w16cid:durableId="1135872445">
    <w:abstractNumId w:val="32"/>
  </w:num>
  <w:num w:numId="16" w16cid:durableId="1625772129">
    <w:abstractNumId w:val="39"/>
  </w:num>
  <w:num w:numId="17" w16cid:durableId="1947345516">
    <w:abstractNumId w:val="23"/>
  </w:num>
  <w:num w:numId="18" w16cid:durableId="234584226">
    <w:abstractNumId w:val="27"/>
  </w:num>
  <w:num w:numId="19" w16cid:durableId="785194168">
    <w:abstractNumId w:val="17"/>
  </w:num>
  <w:num w:numId="20" w16cid:durableId="1663238631">
    <w:abstractNumId w:val="28"/>
  </w:num>
  <w:num w:numId="21" w16cid:durableId="656346788">
    <w:abstractNumId w:val="30"/>
  </w:num>
  <w:num w:numId="22" w16cid:durableId="1587684583">
    <w:abstractNumId w:val="19"/>
  </w:num>
  <w:num w:numId="23" w16cid:durableId="2084257685">
    <w:abstractNumId w:val="36"/>
  </w:num>
  <w:num w:numId="24" w16cid:durableId="191194637">
    <w:abstractNumId w:val="15"/>
  </w:num>
  <w:num w:numId="25" w16cid:durableId="1335299048">
    <w:abstractNumId w:val="34"/>
  </w:num>
  <w:num w:numId="26" w16cid:durableId="65960332">
    <w:abstractNumId w:val="12"/>
  </w:num>
  <w:num w:numId="27" w16cid:durableId="1052776935">
    <w:abstractNumId w:val="29"/>
  </w:num>
  <w:num w:numId="28" w16cid:durableId="2035376433">
    <w:abstractNumId w:val="45"/>
  </w:num>
  <w:num w:numId="29" w16cid:durableId="1324771066">
    <w:abstractNumId w:val="13"/>
  </w:num>
  <w:num w:numId="30" w16cid:durableId="1133979631">
    <w:abstractNumId w:val="43"/>
  </w:num>
  <w:num w:numId="31" w16cid:durableId="1133868022">
    <w:abstractNumId w:val="22"/>
  </w:num>
  <w:num w:numId="32" w16cid:durableId="1891990246">
    <w:abstractNumId w:val="11"/>
  </w:num>
  <w:num w:numId="33" w16cid:durableId="174927607">
    <w:abstractNumId w:val="20"/>
  </w:num>
  <w:num w:numId="34" w16cid:durableId="1906604035">
    <w:abstractNumId w:val="41"/>
  </w:num>
  <w:num w:numId="35" w16cid:durableId="1841776569">
    <w:abstractNumId w:val="44"/>
  </w:num>
  <w:num w:numId="36" w16cid:durableId="1099446677">
    <w:abstractNumId w:val="18"/>
  </w:num>
  <w:num w:numId="37" w16cid:durableId="951013941">
    <w:abstractNumId w:val="38"/>
  </w:num>
  <w:num w:numId="38" w16cid:durableId="55053328">
    <w:abstractNumId w:val="47"/>
  </w:num>
  <w:num w:numId="39" w16cid:durableId="1905096938">
    <w:abstractNumId w:val="33"/>
  </w:num>
  <w:num w:numId="40" w16cid:durableId="1906336753">
    <w:abstractNumId w:val="26"/>
  </w:num>
  <w:num w:numId="41" w16cid:durableId="1872568391">
    <w:abstractNumId w:val="14"/>
  </w:num>
  <w:num w:numId="42" w16cid:durableId="1935017950">
    <w:abstractNumId w:val="21"/>
  </w:num>
  <w:num w:numId="43" w16cid:durableId="2141534101">
    <w:abstractNumId w:val="31"/>
  </w:num>
  <w:num w:numId="44" w16cid:durableId="254873567">
    <w:abstractNumId w:val="37"/>
  </w:num>
  <w:num w:numId="45" w16cid:durableId="151797527">
    <w:abstractNumId w:val="42"/>
  </w:num>
  <w:num w:numId="46" w16cid:durableId="1684285481">
    <w:abstractNumId w:val="16"/>
  </w:num>
  <w:num w:numId="47" w16cid:durableId="1993363880">
    <w:abstractNumId w:val="24"/>
  </w:num>
  <w:num w:numId="48" w16cid:durableId="1733576453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C01"/>
    <w:rsid w:val="00011516"/>
    <w:rsid w:val="00016E5C"/>
    <w:rsid w:val="00040FF7"/>
    <w:rsid w:val="000429D6"/>
    <w:rsid w:val="00042C02"/>
    <w:rsid w:val="00065B3B"/>
    <w:rsid w:val="000F2E30"/>
    <w:rsid w:val="00116E0D"/>
    <w:rsid w:val="001D6D9D"/>
    <w:rsid w:val="001F2F65"/>
    <w:rsid w:val="00242A8D"/>
    <w:rsid w:val="002A3B2A"/>
    <w:rsid w:val="00320A8C"/>
    <w:rsid w:val="003E4A68"/>
    <w:rsid w:val="003F7B6F"/>
    <w:rsid w:val="004042FD"/>
    <w:rsid w:val="00417D20"/>
    <w:rsid w:val="004B1A35"/>
    <w:rsid w:val="004B72AB"/>
    <w:rsid w:val="004C0450"/>
    <w:rsid w:val="004F64E3"/>
    <w:rsid w:val="005257A3"/>
    <w:rsid w:val="00534946"/>
    <w:rsid w:val="005356E0"/>
    <w:rsid w:val="00561169"/>
    <w:rsid w:val="00566A97"/>
    <w:rsid w:val="00597A10"/>
    <w:rsid w:val="005A0DF2"/>
    <w:rsid w:val="005A2DCC"/>
    <w:rsid w:val="005B7E14"/>
    <w:rsid w:val="005D3B0F"/>
    <w:rsid w:val="00665959"/>
    <w:rsid w:val="006C7470"/>
    <w:rsid w:val="007356A6"/>
    <w:rsid w:val="00760C0A"/>
    <w:rsid w:val="00767BB6"/>
    <w:rsid w:val="007C1AF5"/>
    <w:rsid w:val="007D5E56"/>
    <w:rsid w:val="008071D3"/>
    <w:rsid w:val="00832D32"/>
    <w:rsid w:val="00836854"/>
    <w:rsid w:val="0089185C"/>
    <w:rsid w:val="00892225"/>
    <w:rsid w:val="008B3C44"/>
    <w:rsid w:val="008E7C01"/>
    <w:rsid w:val="008F05F3"/>
    <w:rsid w:val="008F572D"/>
    <w:rsid w:val="00902EEE"/>
    <w:rsid w:val="00932888"/>
    <w:rsid w:val="00936427"/>
    <w:rsid w:val="0095772D"/>
    <w:rsid w:val="009836CF"/>
    <w:rsid w:val="00993DAE"/>
    <w:rsid w:val="009A7BCD"/>
    <w:rsid w:val="009C5ED4"/>
    <w:rsid w:val="009E157B"/>
    <w:rsid w:val="009F3DB1"/>
    <w:rsid w:val="00A27D5A"/>
    <w:rsid w:val="00A35630"/>
    <w:rsid w:val="00A37DCB"/>
    <w:rsid w:val="00A56834"/>
    <w:rsid w:val="00A7613E"/>
    <w:rsid w:val="00A8670B"/>
    <w:rsid w:val="00AC5B33"/>
    <w:rsid w:val="00B10B6A"/>
    <w:rsid w:val="00B36BB7"/>
    <w:rsid w:val="00B803B5"/>
    <w:rsid w:val="00B84FCA"/>
    <w:rsid w:val="00B86019"/>
    <w:rsid w:val="00BB5192"/>
    <w:rsid w:val="00BC40BF"/>
    <w:rsid w:val="00C05025"/>
    <w:rsid w:val="00C304DC"/>
    <w:rsid w:val="00C74551"/>
    <w:rsid w:val="00C76AE0"/>
    <w:rsid w:val="00C86D28"/>
    <w:rsid w:val="00CA7381"/>
    <w:rsid w:val="00D010B1"/>
    <w:rsid w:val="00D11864"/>
    <w:rsid w:val="00D119F4"/>
    <w:rsid w:val="00D238C3"/>
    <w:rsid w:val="00D27872"/>
    <w:rsid w:val="00D55AF5"/>
    <w:rsid w:val="00D820FC"/>
    <w:rsid w:val="00D95C7F"/>
    <w:rsid w:val="00DA39A6"/>
    <w:rsid w:val="00DB440F"/>
    <w:rsid w:val="00DE2689"/>
    <w:rsid w:val="00E03FFC"/>
    <w:rsid w:val="00E606F4"/>
    <w:rsid w:val="00E66E9A"/>
    <w:rsid w:val="00F130B7"/>
    <w:rsid w:val="00F163C7"/>
    <w:rsid w:val="00F3215A"/>
    <w:rsid w:val="00F546D1"/>
    <w:rsid w:val="00F651F0"/>
    <w:rsid w:val="00FA2D74"/>
    <w:rsid w:val="00FE5E78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CA257"/>
  <w15:chartTrackingRefBased/>
  <w15:docId w15:val="{9F376BC7-5B57-47D9-AF8D-74E47F26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0FC"/>
    <w:pPr>
      <w:spacing w:after="160"/>
    </w:pPr>
    <w:rPr>
      <w:rFonts w:ascii="Palatino Linotype" w:hAnsi="Palatino Linotype"/>
      <w:color w:val="000000" w:themeColor="background1"/>
      <w:sz w:val="20"/>
    </w:rPr>
  </w:style>
  <w:style w:type="paragraph" w:styleId="Rubrik1">
    <w:name w:val="heading 1"/>
    <w:next w:val="Normal"/>
    <w:link w:val="Rubrik1Char"/>
    <w:uiPriority w:val="9"/>
    <w:qFormat/>
    <w:rsid w:val="006C7470"/>
    <w:pPr>
      <w:keepNext/>
      <w:keepLines/>
      <w:spacing w:before="240" w:after="80"/>
      <w:outlineLvl w:val="0"/>
    </w:pPr>
    <w:rPr>
      <w:rFonts w:ascii="Tahoma" w:eastAsiaTheme="majorEastAsia" w:hAnsi="Tahoma" w:cstheme="majorBidi"/>
      <w:b/>
      <w:color w:val="0069A7" w:themeColor="text2"/>
      <w:sz w:val="72"/>
      <w:szCs w:val="32"/>
    </w:rPr>
  </w:style>
  <w:style w:type="paragraph" w:styleId="Rubrik2">
    <w:name w:val="heading 2"/>
    <w:next w:val="Normal"/>
    <w:link w:val="Rubrik2Char"/>
    <w:autoRedefine/>
    <w:uiPriority w:val="9"/>
    <w:unhideWhenUsed/>
    <w:qFormat/>
    <w:rsid w:val="00597A10"/>
    <w:pPr>
      <w:keepNext/>
      <w:keepLines/>
      <w:spacing w:before="240" w:after="80"/>
      <w:outlineLvl w:val="1"/>
    </w:pPr>
    <w:rPr>
      <w:rFonts w:ascii="Tahoma" w:hAnsi="Tahoma" w:cstheme="majorBidi"/>
      <w:b/>
      <w:noProof/>
      <w:color w:val="000000" w:themeColor="background1"/>
      <w:sz w:val="36"/>
      <w:szCs w:val="26"/>
    </w:rPr>
  </w:style>
  <w:style w:type="paragraph" w:styleId="Rubrik3">
    <w:name w:val="heading 3"/>
    <w:next w:val="Normal"/>
    <w:link w:val="Rubrik3Char"/>
    <w:autoRedefine/>
    <w:uiPriority w:val="9"/>
    <w:unhideWhenUsed/>
    <w:qFormat/>
    <w:rsid w:val="00F163C7"/>
    <w:pPr>
      <w:keepNext/>
      <w:keepLines/>
      <w:spacing w:before="240" w:after="80"/>
      <w:outlineLvl w:val="2"/>
    </w:pPr>
    <w:rPr>
      <w:rFonts w:ascii="Tahoma" w:eastAsiaTheme="majorEastAsia" w:hAnsi="Tahoma" w:cstheme="majorBidi"/>
      <w:b/>
      <w:color w:val="000000" w:themeColor="background1"/>
      <w:sz w:val="28"/>
    </w:rPr>
  </w:style>
  <w:style w:type="paragraph" w:styleId="Rubrik4">
    <w:name w:val="heading 4"/>
    <w:next w:val="Normal"/>
    <w:link w:val="Rubrik4Char"/>
    <w:autoRedefine/>
    <w:uiPriority w:val="9"/>
    <w:unhideWhenUsed/>
    <w:qFormat/>
    <w:rsid w:val="00F163C7"/>
    <w:pPr>
      <w:keepNext/>
      <w:keepLines/>
      <w:spacing w:before="240" w:after="80"/>
      <w:outlineLvl w:val="3"/>
    </w:pPr>
    <w:rPr>
      <w:rFonts w:ascii="Tahoma" w:eastAsiaTheme="majorEastAsia" w:hAnsi="Tahoma" w:cstheme="majorBidi"/>
      <w:b/>
      <w:iCs/>
      <w:color w:val="000000" w:themeColor="background1"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F163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E9800" w:themeColor="accent1" w:themeShade="BF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rsid w:val="004B72AB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DA39A6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idfotChar">
    <w:name w:val="Sidfot Char"/>
    <w:basedOn w:val="Standardstycketeckensnitt"/>
    <w:link w:val="Sidfot"/>
    <w:uiPriority w:val="99"/>
    <w:rsid w:val="00DA39A6"/>
    <w:rPr>
      <w:rFonts w:ascii="Tahoma" w:hAnsi="Tahoma"/>
      <w:color w:val="000000" w:themeColor="background1"/>
      <w:sz w:val="20"/>
    </w:rPr>
  </w:style>
  <w:style w:type="character" w:styleId="Sidnummer">
    <w:name w:val="page number"/>
    <w:basedOn w:val="Standardstycketeckensnitt"/>
    <w:uiPriority w:val="99"/>
    <w:semiHidden/>
    <w:unhideWhenUsed/>
    <w:rsid w:val="004B72AB"/>
  </w:style>
  <w:style w:type="paragraph" w:styleId="Sidhuvud">
    <w:name w:val="header"/>
    <w:basedOn w:val="Normal"/>
    <w:link w:val="SidhuvudChar"/>
    <w:uiPriority w:val="99"/>
    <w:unhideWhenUsed/>
    <w:rsid w:val="004B72A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B72AB"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B44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B440F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Fotnotstext">
    <w:name w:val="footnote text"/>
    <w:link w:val="FotnotstextChar"/>
    <w:autoRedefine/>
    <w:uiPriority w:val="99"/>
    <w:unhideWhenUsed/>
    <w:rsid w:val="00760C0A"/>
    <w:rPr>
      <w:rFonts w:ascii="Open Sans" w:hAnsi="Open Sans"/>
      <w:color w:val="272D24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60C0A"/>
    <w:rPr>
      <w:rFonts w:ascii="Open Sans" w:hAnsi="Open Sans"/>
      <w:color w:val="272D24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130B7"/>
    <w:rPr>
      <w:vertAlign w:val="superscript"/>
    </w:rPr>
  </w:style>
  <w:style w:type="character" w:customStyle="1" w:styleId="Rubrik1Char">
    <w:name w:val="Rubrik 1 Char"/>
    <w:basedOn w:val="Standardstycketeckensnitt"/>
    <w:link w:val="Rubrik1"/>
    <w:uiPriority w:val="9"/>
    <w:rsid w:val="006C7470"/>
    <w:rPr>
      <w:rFonts w:ascii="Tahoma" w:eastAsiaTheme="majorEastAsia" w:hAnsi="Tahoma" w:cstheme="majorBidi"/>
      <w:b/>
      <w:color w:val="0069A7" w:themeColor="text2"/>
      <w:sz w:val="7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97A10"/>
    <w:rPr>
      <w:rFonts w:ascii="Tahoma" w:hAnsi="Tahoma" w:cstheme="majorBidi"/>
      <w:b/>
      <w:noProof/>
      <w:color w:val="000000" w:themeColor="background1"/>
      <w:sz w:val="36"/>
      <w:szCs w:val="26"/>
    </w:rPr>
  </w:style>
  <w:style w:type="paragraph" w:styleId="Ingetavstnd">
    <w:name w:val="No Spacing"/>
    <w:aliases w:val="Ingress"/>
    <w:basedOn w:val="Normal"/>
    <w:next w:val="Normal"/>
    <w:link w:val="IngetavstndChar"/>
    <w:autoRedefine/>
    <w:uiPriority w:val="1"/>
    <w:qFormat/>
    <w:rsid w:val="00597A10"/>
    <w:rPr>
      <w:rFonts w:ascii="Tahoma" w:hAnsi="Tahoma"/>
      <w:b/>
    </w:rPr>
  </w:style>
  <w:style w:type="paragraph" w:customStyle="1" w:styleId="Ingressejindrag">
    <w:name w:val="Ingress ej indrag"/>
    <w:rsid w:val="00B803B5"/>
    <w:rPr>
      <w:rFonts w:ascii="Open Sans SemiBold" w:hAnsi="Open Sans SemiBold"/>
      <w:b/>
      <w:color w:val="272D24"/>
    </w:rPr>
  </w:style>
  <w:style w:type="paragraph" w:customStyle="1" w:styleId="Rubrikfigur">
    <w:name w:val="Rubrik figur"/>
    <w:basedOn w:val="Rubrik4"/>
    <w:next w:val="Normal"/>
    <w:qFormat/>
    <w:rsid w:val="009836CF"/>
    <w:rPr>
      <w:b w:val="0"/>
      <w:lang w:val="en-US"/>
    </w:rPr>
  </w:style>
  <w:style w:type="paragraph" w:customStyle="1" w:styleId="NormalPunktlista">
    <w:name w:val="Normal Punktlista"/>
    <w:basedOn w:val="Normal"/>
    <w:autoRedefine/>
    <w:qFormat/>
    <w:rsid w:val="00042C02"/>
    <w:pPr>
      <w:numPr>
        <w:numId w:val="14"/>
      </w:numPr>
      <w:tabs>
        <w:tab w:val="left" w:pos="284"/>
      </w:tabs>
      <w:ind w:left="284" w:hanging="284"/>
    </w:pPr>
  </w:style>
  <w:style w:type="paragraph" w:customStyle="1" w:styleId="NormalTextruta">
    <w:name w:val="Normal Textruta"/>
    <w:basedOn w:val="Normal"/>
    <w:autoRedefine/>
    <w:qFormat/>
    <w:rsid w:val="00D27872"/>
    <w:pPr>
      <w:pBdr>
        <w:top w:val="single" w:sz="4" w:space="8" w:color="0069A7" w:themeColor="text2"/>
        <w:left w:val="single" w:sz="4" w:space="8" w:color="0069A7" w:themeColor="text2"/>
        <w:bottom w:val="single" w:sz="4" w:space="8" w:color="0069A7" w:themeColor="text2"/>
        <w:right w:val="single" w:sz="4" w:space="8" w:color="0069A7" w:themeColor="text2"/>
      </w:pBdr>
      <w:shd w:val="solid" w:color="0069A7" w:themeColor="text2" w:fill="0069A7" w:themeFill="text2"/>
      <w:ind w:left="170" w:right="170"/>
    </w:pPr>
    <w:rPr>
      <w:rFonts w:ascii="Tahoma" w:hAnsi="Tahoma" w:cs="Times New Roman (CS-brödtext)"/>
      <w:noProof/>
      <w:color w:val="FFFFFF" w:themeColor="text1"/>
      <w:lang w:val="en-US" w:eastAsia="sv-SE"/>
    </w:rPr>
  </w:style>
  <w:style w:type="numbering" w:customStyle="1" w:styleId="Aktuelllista1">
    <w:name w:val="Aktuell lista1"/>
    <w:uiPriority w:val="99"/>
    <w:rsid w:val="00A56834"/>
    <w:pPr>
      <w:numPr>
        <w:numId w:val="15"/>
      </w:numPr>
    </w:pPr>
  </w:style>
  <w:style w:type="numbering" w:customStyle="1" w:styleId="Aktuelllista2">
    <w:name w:val="Aktuell lista2"/>
    <w:uiPriority w:val="99"/>
    <w:rsid w:val="00A56834"/>
    <w:pPr>
      <w:numPr>
        <w:numId w:val="16"/>
      </w:numPr>
    </w:pPr>
  </w:style>
  <w:style w:type="numbering" w:customStyle="1" w:styleId="Aktuelllista3">
    <w:name w:val="Aktuell lista3"/>
    <w:uiPriority w:val="99"/>
    <w:rsid w:val="00A56834"/>
    <w:pPr>
      <w:numPr>
        <w:numId w:val="17"/>
      </w:numPr>
    </w:pPr>
  </w:style>
  <w:style w:type="numbering" w:customStyle="1" w:styleId="Aktuelllista4">
    <w:name w:val="Aktuell lista4"/>
    <w:uiPriority w:val="99"/>
    <w:rsid w:val="00A56834"/>
    <w:pPr>
      <w:numPr>
        <w:numId w:val="18"/>
      </w:numPr>
    </w:pPr>
  </w:style>
  <w:style w:type="paragraph" w:customStyle="1" w:styleId="Rubrik2Textruta">
    <w:name w:val="Rubrik 2 Textruta"/>
    <w:basedOn w:val="Rubrik2"/>
    <w:rsid w:val="00A56834"/>
    <w:pPr>
      <w:spacing w:before="80"/>
    </w:pPr>
    <w:rPr>
      <w:lang w:val="en-US"/>
    </w:rPr>
  </w:style>
  <w:style w:type="paragraph" w:customStyle="1" w:styleId="Normaltahoma">
    <w:name w:val="Normal tahoma"/>
    <w:basedOn w:val="Normal"/>
    <w:qFormat/>
    <w:rsid w:val="00D95C7F"/>
    <w:pPr>
      <w:spacing w:after="0"/>
      <w:jc w:val="both"/>
    </w:pPr>
    <w:rPr>
      <w:rFonts w:ascii="Tahoma" w:hAnsi="Tahoma" w:cs="Open Sans"/>
      <w:szCs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F163C7"/>
    <w:rPr>
      <w:rFonts w:ascii="Tahoma" w:eastAsiaTheme="majorEastAsia" w:hAnsi="Tahoma" w:cstheme="majorBidi"/>
      <w:b/>
      <w:color w:val="000000" w:themeColor="background1"/>
      <w:sz w:val="28"/>
    </w:rPr>
  </w:style>
  <w:style w:type="paragraph" w:styleId="Numreradlista">
    <w:name w:val="List Number"/>
    <w:basedOn w:val="Normal"/>
    <w:uiPriority w:val="99"/>
    <w:unhideWhenUsed/>
    <w:qFormat/>
    <w:rsid w:val="00042C02"/>
    <w:pPr>
      <w:numPr>
        <w:numId w:val="13"/>
      </w:numPr>
      <w:tabs>
        <w:tab w:val="clear" w:pos="360"/>
        <w:tab w:val="left" w:pos="284"/>
      </w:tabs>
      <w:ind w:left="284" w:hanging="284"/>
    </w:pPr>
  </w:style>
  <w:style w:type="paragraph" w:customStyle="1" w:styleId="Rubrik1framsida">
    <w:name w:val="Rubrik 1 framsida"/>
    <w:basedOn w:val="Rubrik1"/>
    <w:autoRedefine/>
    <w:rsid w:val="00E66E9A"/>
    <w:pPr>
      <w:spacing w:line="880" w:lineRule="exact"/>
    </w:pPr>
    <w:rPr>
      <w:sz w:val="88"/>
    </w:rPr>
  </w:style>
  <w:style w:type="paragraph" w:customStyle="1" w:styleId="Rubrik2framsida">
    <w:name w:val="Rubrik 2 framsida"/>
    <w:basedOn w:val="Rubrik2"/>
    <w:autoRedefine/>
    <w:rsid w:val="00E66E9A"/>
    <w:rPr>
      <w:color w:val="0069A7" w:themeColor="text2"/>
    </w:rPr>
  </w:style>
  <w:style w:type="paragraph" w:customStyle="1" w:styleId="Rubrik3framsida">
    <w:name w:val="Rubrik 3 framsida"/>
    <w:basedOn w:val="Rubrik3"/>
    <w:autoRedefine/>
    <w:rsid w:val="00E66E9A"/>
    <w:rPr>
      <w:color w:val="0069A7" w:themeColor="text2"/>
    </w:rPr>
  </w:style>
  <w:style w:type="paragraph" w:styleId="Revision">
    <w:name w:val="Revision"/>
    <w:hidden/>
    <w:uiPriority w:val="99"/>
    <w:semiHidden/>
    <w:rsid w:val="00902EEE"/>
    <w:rPr>
      <w:rFonts w:ascii="Palatino" w:hAnsi="Palatino"/>
      <w:color w:val="272D24"/>
      <w:sz w:val="20"/>
    </w:rPr>
  </w:style>
  <w:style w:type="paragraph" w:styleId="Innehll1">
    <w:name w:val="toc 1"/>
    <w:next w:val="Normal"/>
    <w:autoRedefine/>
    <w:uiPriority w:val="39"/>
    <w:unhideWhenUsed/>
    <w:rsid w:val="005B7E14"/>
    <w:pPr>
      <w:spacing w:before="320"/>
    </w:pPr>
    <w:rPr>
      <w:rFonts w:ascii="Tahoma" w:hAnsi="Tahoma"/>
      <w:b/>
      <w:color w:val="000000" w:themeColor="background1"/>
      <w:sz w:val="32"/>
    </w:rPr>
  </w:style>
  <w:style w:type="paragraph" w:styleId="Innehll2">
    <w:name w:val="toc 2"/>
    <w:basedOn w:val="Rubrik3"/>
    <w:next w:val="Normal"/>
    <w:autoRedefine/>
    <w:uiPriority w:val="39"/>
    <w:unhideWhenUsed/>
    <w:rsid w:val="005B7E14"/>
    <w:pPr>
      <w:tabs>
        <w:tab w:val="right" w:leader="dot" w:pos="8210"/>
      </w:tabs>
      <w:spacing w:before="40" w:after="40"/>
      <w:ind w:left="198"/>
    </w:pPr>
    <w:rPr>
      <w:noProof/>
    </w:rPr>
  </w:style>
  <w:style w:type="paragraph" w:styleId="Innehll3">
    <w:name w:val="toc 3"/>
    <w:basedOn w:val="Innehll2"/>
    <w:next w:val="Normal"/>
    <w:autoRedefine/>
    <w:uiPriority w:val="39"/>
    <w:unhideWhenUsed/>
    <w:rsid w:val="005B7E14"/>
    <w:pPr>
      <w:ind w:left="403"/>
    </w:pPr>
    <w:rPr>
      <w:b w:val="0"/>
    </w:rPr>
  </w:style>
  <w:style w:type="character" w:customStyle="1" w:styleId="Rubrik4Char">
    <w:name w:val="Rubrik 4 Char"/>
    <w:basedOn w:val="Standardstycketeckensnitt"/>
    <w:link w:val="Rubrik4"/>
    <w:uiPriority w:val="9"/>
    <w:rsid w:val="00F163C7"/>
    <w:rPr>
      <w:rFonts w:ascii="Tahoma" w:eastAsiaTheme="majorEastAsia" w:hAnsi="Tahoma" w:cstheme="majorBidi"/>
      <w:b/>
      <w:iCs/>
      <w:color w:val="000000" w:themeColor="background1"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163C7"/>
    <w:rPr>
      <w:rFonts w:asciiTheme="majorHAnsi" w:eastAsiaTheme="majorEastAsia" w:hAnsiTheme="majorHAnsi" w:cstheme="majorBidi"/>
      <w:color w:val="BE9800" w:themeColor="accent1" w:themeShade="BF"/>
      <w:sz w:val="20"/>
    </w:rPr>
  </w:style>
  <w:style w:type="paragraph" w:customStyle="1" w:styleId="RubrikTextruta">
    <w:name w:val="Rubrik Textruta"/>
    <w:basedOn w:val="NormalTextruta"/>
    <w:autoRedefine/>
    <w:qFormat/>
    <w:rsid w:val="00D27872"/>
    <w:pPr>
      <w:spacing w:before="240"/>
    </w:pPr>
    <w:rPr>
      <w:b/>
      <w:sz w:val="28"/>
      <w:u w:val="single" w:color="FECC00" w:themeColor="background2"/>
    </w:rPr>
  </w:style>
  <w:style w:type="character" w:customStyle="1" w:styleId="IngetavstndChar">
    <w:name w:val="Inget avstånd Char"/>
    <w:aliases w:val="Ingress Char"/>
    <w:basedOn w:val="Standardstycketeckensnitt"/>
    <w:link w:val="Ingetavstnd"/>
    <w:uiPriority w:val="1"/>
    <w:rsid w:val="004C0450"/>
    <w:rPr>
      <w:rFonts w:ascii="Tahoma" w:hAnsi="Tahoma"/>
      <w:b/>
      <w:color w:val="000000" w:themeColor="background1"/>
      <w:sz w:val="20"/>
    </w:rPr>
  </w:style>
  <w:style w:type="table" w:styleId="Rutntstabell4dekorfrg1">
    <w:name w:val="Grid Table 4 Accent 1"/>
    <w:basedOn w:val="Normaltabell"/>
    <w:uiPriority w:val="49"/>
    <w:rsid w:val="00F651F0"/>
    <w:tblPr>
      <w:tblStyleRowBandSize w:val="1"/>
      <w:tblStyleColBandSize w:val="1"/>
      <w:tblInd w:w="0" w:type="nil"/>
      <w:tblBorders>
        <w:top w:val="single" w:sz="4" w:space="0" w:color="FFE065" w:themeColor="accent1" w:themeTint="99"/>
        <w:left w:val="single" w:sz="4" w:space="0" w:color="FFE065" w:themeColor="accent1" w:themeTint="99"/>
        <w:bottom w:val="single" w:sz="4" w:space="0" w:color="FFE065" w:themeColor="accent1" w:themeTint="99"/>
        <w:right w:val="single" w:sz="4" w:space="0" w:color="FFE065" w:themeColor="accent1" w:themeTint="99"/>
        <w:insideH w:val="single" w:sz="4" w:space="0" w:color="FFE065" w:themeColor="accent1" w:themeTint="99"/>
        <w:insideV w:val="single" w:sz="4" w:space="0" w:color="FFE065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FECC00" w:themeColor="accent1"/>
          <w:left w:val="single" w:sz="4" w:space="0" w:color="FECC00" w:themeColor="accent1"/>
          <w:bottom w:val="single" w:sz="4" w:space="0" w:color="FECC00" w:themeColor="accent1"/>
          <w:right w:val="single" w:sz="4" w:space="0" w:color="FECC00" w:themeColor="accent1"/>
          <w:insideH w:val="nil"/>
          <w:insideV w:val="nil"/>
        </w:tcBorders>
        <w:shd w:val="clear" w:color="auto" w:fill="FECC00" w:themeFill="accent1"/>
      </w:tcPr>
    </w:tblStylePr>
    <w:tblStylePr w:type="lastRow">
      <w:rPr>
        <w:b/>
        <w:bCs/>
      </w:rPr>
      <w:tblPr/>
      <w:tcPr>
        <w:tcBorders>
          <w:top w:val="double" w:sz="4" w:space="0" w:color="FEC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1" w:themeFillTint="33"/>
      </w:tcPr>
    </w:tblStylePr>
    <w:tblStylePr w:type="band1Horz">
      <w:tblPr/>
      <w:tcPr>
        <w:shd w:val="clear" w:color="auto" w:fill="FFF4CB" w:themeFill="accent1" w:themeFillTint="33"/>
      </w:tcPr>
    </w:tblStylePr>
  </w:style>
  <w:style w:type="paragraph" w:customStyle="1" w:styleId="paragraph">
    <w:name w:val="paragraph"/>
    <w:basedOn w:val="Normal"/>
    <w:rsid w:val="008E7C0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lang w:eastAsia="sv-SE"/>
    </w:rPr>
  </w:style>
  <w:style w:type="character" w:customStyle="1" w:styleId="eop">
    <w:name w:val="eop"/>
    <w:basedOn w:val="Standardstycketeckensnitt"/>
    <w:rsid w:val="008E7C01"/>
  </w:style>
  <w:style w:type="character" w:customStyle="1" w:styleId="normaltextrun">
    <w:name w:val="normaltextrun"/>
    <w:basedOn w:val="Standardstycketeckensnitt"/>
    <w:rsid w:val="008E7C01"/>
  </w:style>
  <w:style w:type="character" w:customStyle="1" w:styleId="tabchar">
    <w:name w:val="tabchar"/>
    <w:basedOn w:val="Standardstycketeckensnitt"/>
    <w:rsid w:val="008E7C01"/>
  </w:style>
  <w:style w:type="character" w:customStyle="1" w:styleId="scxw261099158">
    <w:name w:val="scxw261099158"/>
    <w:basedOn w:val="Standardstycketeckensnitt"/>
    <w:rsid w:val="008E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2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6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6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1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0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grsf19\OneDrive%20-%20Sveriges%20Riksidrottsf&#246;rbund\Dokument\Anpassade%20office-mallar\SG_GF_Wordmall_UtanForsattsblad_kombi.dotx" TargetMode="External"/></Relationships>
</file>

<file path=word/theme/theme1.xml><?xml version="1.0" encoding="utf-8"?>
<a:theme xmlns:a="http://schemas.openxmlformats.org/drawingml/2006/main" name="Office-tema">
  <a:themeElements>
    <a:clrScheme name="Gymnastikförbundet">
      <a:dk1>
        <a:srgbClr val="FFFFFF"/>
      </a:dk1>
      <a:lt1>
        <a:srgbClr val="000000"/>
      </a:lt1>
      <a:dk2>
        <a:srgbClr val="0069A7"/>
      </a:dk2>
      <a:lt2>
        <a:srgbClr val="FECC00"/>
      </a:lt2>
      <a:accent1>
        <a:srgbClr val="FECC00"/>
      </a:accent1>
      <a:accent2>
        <a:srgbClr val="1B2E55"/>
      </a:accent2>
      <a:accent3>
        <a:srgbClr val="C1E0FF"/>
      </a:accent3>
      <a:accent4>
        <a:srgbClr val="FFD0C2"/>
      </a:accent4>
      <a:accent5>
        <a:srgbClr val="D8461A"/>
      </a:accent5>
      <a:accent6>
        <a:srgbClr val="02863E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2A5A935-296D-9E40-B119-743F15345260}">
  <we:reference id="wa104099688" version="1.3.0.0" store="sv-S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5907ef-9ec5-445d-a789-4d1ed1977353" xsi:nil="true"/>
    <lcf76f155ced4ddcb4097134ff3c332f xmlns="961fe042-11a7-4554-ac23-c63a934d656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9FEB664F97C2478EE87C7878444961" ma:contentTypeVersion="13" ma:contentTypeDescription="Skapa ett nytt dokument." ma:contentTypeScope="" ma:versionID="e237973085d4e422fef712ff76a2c806">
  <xsd:schema xmlns:xsd="http://www.w3.org/2001/XMLSchema" xmlns:xs="http://www.w3.org/2001/XMLSchema" xmlns:p="http://schemas.microsoft.com/office/2006/metadata/properties" xmlns:ns2="961fe042-11a7-4554-ac23-c63a934d656e" xmlns:ns3="945907ef-9ec5-445d-a789-4d1ed1977353" targetNamespace="http://schemas.microsoft.com/office/2006/metadata/properties" ma:root="true" ma:fieldsID="78c3003a200fa6ad10695bcca7d597dd" ns2:_="" ns3:_="">
    <xsd:import namespace="961fe042-11a7-4554-ac23-c63a934d656e"/>
    <xsd:import namespace="945907ef-9ec5-445d-a789-4d1ed19773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fe042-11a7-4554-ac23-c63a934d6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907ef-9ec5-445d-a789-4d1ed19773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b03d41c-c0bd-4250-8359-bfc840d31e78}" ma:internalName="TaxCatchAll" ma:showField="CatchAllData" ma:web="945907ef-9ec5-445d-a789-4d1ed19773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201BFC-2ADB-4A76-9DF7-45EBD14A8B59}">
  <ds:schemaRefs>
    <ds:schemaRef ds:uri="http://schemas.microsoft.com/office/2006/metadata/properties"/>
    <ds:schemaRef ds:uri="http://schemas.microsoft.com/office/infopath/2007/PartnerControls"/>
    <ds:schemaRef ds:uri="945907ef-9ec5-445d-a789-4d1ed1977353"/>
    <ds:schemaRef ds:uri="961fe042-11a7-4554-ac23-c63a934d656e"/>
  </ds:schemaRefs>
</ds:datastoreItem>
</file>

<file path=customXml/itemProps2.xml><?xml version="1.0" encoding="utf-8"?>
<ds:datastoreItem xmlns:ds="http://schemas.openxmlformats.org/officeDocument/2006/customXml" ds:itemID="{637521A3-683F-43AD-9646-34B6FECDE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1fe042-11a7-4554-ac23-c63a934d656e"/>
    <ds:schemaRef ds:uri="945907ef-9ec5-445d-a789-4d1ed1977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413FAC-480B-4E10-9ABA-3C1B74CB70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C26BF1-C707-A34E-B8A4-2A490AE8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SG_GF_Wordmall_UtanForsattsblad_kombi</Template>
  <TotalTime>33</TotalTime>
  <Pages>7</Pages>
  <Words>1982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Gringmann (Gymnastik)</dc:creator>
  <cp:keywords/>
  <dc:description/>
  <cp:lastModifiedBy>Johanna Gringmann (Gymnastik)</cp:lastModifiedBy>
  <cp:revision>3</cp:revision>
  <dcterms:created xsi:type="dcterms:W3CDTF">2023-09-18T08:59:00Z</dcterms:created>
  <dcterms:modified xsi:type="dcterms:W3CDTF">2023-09-18T09:32:00Z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0x010100EB9FEB664F97C2478EE87C7878444961</vt:lpwstr>
  </property>
</Properties>
</file>