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2BC3B846"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0E283D39" wp14:editId="38C16563">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03AC6" id="Rektangel 1" o:spid="_x0000_s1026" style="position:absolute;margin-left:0;margin-top:-17.3pt;width:41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0E8118DE" w14:textId="77777777" w:rsidR="00F15871" w:rsidRDefault="002259E3" w:rsidP="00E31E1F">
      <w:pPr>
        <w:pStyle w:val="Rubrik1framsida"/>
      </w:pPr>
      <w:r>
        <w:t>Inbjudan:</w:t>
      </w:r>
      <w:r w:rsidR="009D6A69">
        <w:t xml:space="preserve"> </w:t>
      </w:r>
      <w:r w:rsidRPr="002259E3">
        <w:rPr>
          <w:highlight w:val="yellow"/>
        </w:rPr>
        <w:t>Tävlingens namn</w:t>
      </w:r>
    </w:p>
    <w:p w14:paraId="09A3C269" w14:textId="77777777" w:rsidR="00E31E1F" w:rsidRPr="00E31E1F" w:rsidRDefault="00534D6C" w:rsidP="00E31E1F">
      <w:pPr>
        <w:pStyle w:val="Rubrik2framsida"/>
      </w:pPr>
      <w:r>
        <w:rPr>
          <w:noProof w:val="0"/>
        </w:rPr>
        <w:t>Trampolin</w:t>
      </w:r>
      <w:r w:rsidR="00E31E1F">
        <w:rPr>
          <w:noProof w:val="0"/>
        </w:rPr>
        <w:t xml:space="preserve"> </w:t>
      </w:r>
      <w:r w:rsidR="00E31E1F">
        <w:rPr>
          <w:noProof w:val="0"/>
        </w:rPr>
        <w:br/>
      </w:r>
    </w:p>
    <w:p w14:paraId="6A65EDBD" w14:textId="73703CD8" w:rsidR="005D4482" w:rsidRDefault="00E31E1F" w:rsidP="005D4482">
      <w:pPr>
        <w:pStyle w:val="Ingetavstnd"/>
        <w:rPr>
          <w:lang w:eastAsia="sv-SE"/>
        </w:rPr>
      </w:pPr>
      <w:r w:rsidRPr="00E31E1F">
        <w:rPr>
          <w:highlight w:val="yellow"/>
          <w:lang w:eastAsia="sv-SE"/>
        </w:rPr>
        <w:t>Arrangörsförening</w:t>
      </w:r>
      <w:r w:rsidRPr="00E31E1F">
        <w:rPr>
          <w:lang w:eastAsia="sv-SE"/>
        </w:rPr>
        <w:t xml:space="preserve"> och Gymnastikförbundet hälsar e</w:t>
      </w:r>
      <w:r>
        <w:rPr>
          <w:lang w:eastAsia="sv-SE"/>
        </w:rPr>
        <w:t xml:space="preserve">r välkomna till </w:t>
      </w:r>
      <w:r w:rsidRPr="00E31E1F">
        <w:rPr>
          <w:highlight w:val="yellow"/>
          <w:lang w:eastAsia="sv-SE"/>
        </w:rPr>
        <w:t>tävling</w:t>
      </w:r>
      <w:r>
        <w:rPr>
          <w:lang w:eastAsia="sv-SE"/>
        </w:rPr>
        <w:t xml:space="preserve"> den </w:t>
      </w:r>
      <w:r w:rsidRPr="00E31E1F">
        <w:rPr>
          <w:highlight w:val="yellow"/>
          <w:lang w:eastAsia="sv-SE"/>
        </w:rPr>
        <w:t>dag</w:t>
      </w:r>
      <w:r>
        <w:rPr>
          <w:lang w:eastAsia="sv-SE"/>
        </w:rPr>
        <w:t xml:space="preserve"> till </w:t>
      </w:r>
      <w:r>
        <w:rPr>
          <w:highlight w:val="yellow"/>
          <w:lang w:eastAsia="sv-SE"/>
        </w:rPr>
        <w:t>dag</w:t>
      </w:r>
      <w:r w:rsidRPr="00E31E1F">
        <w:rPr>
          <w:highlight w:val="yellow"/>
          <w:lang w:eastAsia="sv-SE"/>
        </w:rPr>
        <w:t xml:space="preserve"> månad</w:t>
      </w:r>
      <w:r>
        <w:rPr>
          <w:lang w:eastAsia="sv-SE"/>
        </w:rPr>
        <w:t xml:space="preserve"> 202</w:t>
      </w:r>
      <w:r w:rsidR="0082317E">
        <w:rPr>
          <w:lang w:eastAsia="sv-SE"/>
        </w:rPr>
        <w:t>4</w:t>
      </w:r>
      <w:r>
        <w:rPr>
          <w:lang w:eastAsia="sv-SE"/>
        </w:rPr>
        <w:t xml:space="preserve"> i </w:t>
      </w:r>
      <w:r w:rsidRPr="00E31E1F">
        <w:rPr>
          <w:highlight w:val="yellow"/>
          <w:lang w:eastAsia="sv-SE"/>
        </w:rPr>
        <w:t>ort</w:t>
      </w:r>
      <w:r>
        <w:rPr>
          <w:lang w:eastAsia="sv-SE"/>
        </w:rPr>
        <w:t>.</w:t>
      </w:r>
      <w:r w:rsidR="005D4482">
        <w:rPr>
          <w:lang w:eastAsia="sv-SE"/>
        </w:rPr>
        <w:br/>
      </w:r>
    </w:p>
    <w:p w14:paraId="635E6352" w14:textId="77777777" w:rsidR="005D4482" w:rsidRPr="00C41EDD" w:rsidRDefault="005D4482" w:rsidP="005D4482">
      <w:pPr>
        <w:pStyle w:val="Rubrik3"/>
      </w:pPr>
      <w:r>
        <w:t>Tävlingsklasser</w:t>
      </w:r>
    </w:p>
    <w:p w14:paraId="37151DB3" w14:textId="77777777" w:rsidR="005D4482" w:rsidRDefault="005D4482" w:rsidP="005D4482">
      <w:pPr>
        <w:rPr>
          <w:lang w:eastAsia="sv-SE"/>
        </w:rPr>
      </w:pPr>
      <w:r w:rsidRPr="00C41EDD">
        <w:rPr>
          <w:highlight w:val="yellow"/>
          <w:lang w:eastAsia="sv-SE"/>
        </w:rPr>
        <w:t>Fyll i</w:t>
      </w:r>
      <w:r w:rsidR="001E49BC">
        <w:rPr>
          <w:lang w:eastAsia="sv-SE"/>
        </w:rPr>
        <w:t xml:space="preserve">. </w:t>
      </w:r>
    </w:p>
    <w:p w14:paraId="40213EDC" w14:textId="77777777" w:rsidR="00E31E1F" w:rsidRPr="005D4482" w:rsidRDefault="00C41EDD" w:rsidP="00C41EDD">
      <w:pPr>
        <w:pStyle w:val="Rubrik3"/>
      </w:pPr>
      <w:r w:rsidRPr="005D4482">
        <w:t>Information</w:t>
      </w:r>
    </w:p>
    <w:p w14:paraId="567547CD" w14:textId="77777777" w:rsidR="00E31E1F" w:rsidRPr="00E31E1F" w:rsidRDefault="00C41EDD" w:rsidP="00E31E1F">
      <w:r w:rsidRPr="00C41EDD">
        <w:rPr>
          <w:highlight w:val="yellow"/>
          <w:lang w:eastAsia="sv-SE"/>
        </w:rPr>
        <w:t>Kort beskrivning av arrangemanget.</w:t>
      </w:r>
      <w:r>
        <w:rPr>
          <w:lang w:eastAsia="sv-SE"/>
        </w:rPr>
        <w:t xml:space="preserve"> Mer information kan fås genom:</w:t>
      </w:r>
    </w:p>
    <w:p w14:paraId="6C50610E"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6E5B4AD9" wp14:editId="3F535667">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5F2E3A7E" w14:textId="72017BEE" w:rsidR="005D4482" w:rsidRPr="005D4482" w:rsidRDefault="005D4482" w:rsidP="0082317E">
                            <w:pPr>
                              <w:rPr>
                                <w:rFonts w:ascii="Tahoma" w:hAnsi="Tahoma" w:cs="Tahoma"/>
                                <w:color w:val="FFFFFF" w:themeColor="text1"/>
                                <w:lang w:eastAsia="sv-SE"/>
                              </w:rPr>
                            </w:pPr>
                            <w:r w:rsidRPr="002A2374">
                              <w:rPr>
                                <w:rFonts w:ascii="Tahoma" w:hAnsi="Tahoma" w:cs="Tahoma"/>
                                <w:b/>
                                <w:bCs/>
                                <w:color w:val="FFFFFF" w:themeColor="text1"/>
                                <w:lang w:eastAsia="sv-SE"/>
                              </w:rPr>
                              <w:t>Tävlingsledare</w:t>
                            </w:r>
                            <w:r w:rsidRPr="002A2374">
                              <w:rPr>
                                <w:rFonts w:ascii="Tahoma" w:hAnsi="Tahoma" w:cs="Tahoma"/>
                                <w:b/>
                                <w:bCs/>
                                <w:color w:val="FFFFFF" w:themeColor="text1"/>
                                <w:lang w:eastAsia="sv-SE"/>
                              </w:rPr>
                              <w:tab/>
                            </w:r>
                            <w:r>
                              <w:rPr>
                                <w:rFonts w:ascii="Tahoma" w:hAnsi="Tahoma" w:cs="Tahoma"/>
                                <w:color w:val="FFFFFF" w:themeColor="text1"/>
                                <w:lang w:eastAsia="sv-SE"/>
                              </w:rPr>
                              <w:tab/>
                            </w:r>
                            <w:r w:rsidRPr="002A2374">
                              <w:rPr>
                                <w:rFonts w:ascii="Tahoma" w:hAnsi="Tahoma" w:cs="Tahoma"/>
                                <w:b/>
                                <w:bCs/>
                                <w:color w:val="FFFFFF" w:themeColor="text1"/>
                                <w:lang w:eastAsia="sv-SE"/>
                              </w:rPr>
                              <w:t>Föreningskansliet/annan instans</w:t>
                            </w:r>
                            <w:r w:rsidR="0082317E">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82317E">
                              <w:rPr>
                                <w:rFonts w:ascii="Tahoma" w:hAnsi="Tahoma" w:cs="Tahoma"/>
                                <w:color w:val="FFFFFF" w:themeColor="text1"/>
                                <w:lang w:eastAsia="sv-SE"/>
                              </w:rPr>
                              <w:br/>
                            </w:r>
                            <w:r w:rsidRPr="0082317E">
                              <w:rPr>
                                <w:rFonts w:ascii="Tahoma" w:hAnsi="Tahoma" w:cs="Tahoma"/>
                                <w:color w:val="FFFFFF" w:themeColor="text1"/>
                                <w:lang w:eastAsia="sv-SE"/>
                              </w:rPr>
                              <w:t>Skriv ut telefonnummer</w:t>
                            </w:r>
                            <w:r w:rsidR="00040EBB" w:rsidRPr="0082317E">
                              <w:rPr>
                                <w:rFonts w:ascii="Tahoma" w:hAnsi="Tahoma" w:cs="Tahoma"/>
                                <w:color w:val="FFFFFF" w:themeColor="text1"/>
                                <w:lang w:eastAsia="sv-SE"/>
                              </w:rPr>
                              <w:tab/>
                            </w:r>
                            <w:r w:rsidR="00040EBB" w:rsidRPr="0082317E">
                              <w:rPr>
                                <w:rFonts w:ascii="Tahoma" w:hAnsi="Tahoma" w:cs="Tahoma"/>
                                <w:color w:val="FFFFFF" w:themeColor="text1"/>
                                <w:lang w:eastAsia="sv-SE"/>
                              </w:rPr>
                              <w:tab/>
                              <w:t>Skriv ut telefonnummer</w:t>
                            </w:r>
                            <w:r w:rsidR="0082317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B4AD9"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5F2E3A7E" w14:textId="72017BEE" w:rsidR="005D4482" w:rsidRPr="005D4482" w:rsidRDefault="005D4482" w:rsidP="0082317E">
                      <w:pPr>
                        <w:rPr>
                          <w:rFonts w:ascii="Tahoma" w:hAnsi="Tahoma" w:cs="Tahoma"/>
                          <w:color w:val="FFFFFF" w:themeColor="text1"/>
                          <w:lang w:eastAsia="sv-SE"/>
                        </w:rPr>
                      </w:pPr>
                      <w:r w:rsidRPr="002A2374">
                        <w:rPr>
                          <w:rFonts w:ascii="Tahoma" w:hAnsi="Tahoma" w:cs="Tahoma"/>
                          <w:b/>
                          <w:bCs/>
                          <w:color w:val="FFFFFF" w:themeColor="text1"/>
                          <w:lang w:eastAsia="sv-SE"/>
                        </w:rPr>
                        <w:t>Tävlingsledare</w:t>
                      </w:r>
                      <w:r w:rsidRPr="002A2374">
                        <w:rPr>
                          <w:rFonts w:ascii="Tahoma" w:hAnsi="Tahoma" w:cs="Tahoma"/>
                          <w:b/>
                          <w:bCs/>
                          <w:color w:val="FFFFFF" w:themeColor="text1"/>
                          <w:lang w:eastAsia="sv-SE"/>
                        </w:rPr>
                        <w:tab/>
                      </w:r>
                      <w:r>
                        <w:rPr>
                          <w:rFonts w:ascii="Tahoma" w:hAnsi="Tahoma" w:cs="Tahoma"/>
                          <w:color w:val="FFFFFF" w:themeColor="text1"/>
                          <w:lang w:eastAsia="sv-SE"/>
                        </w:rPr>
                        <w:tab/>
                      </w:r>
                      <w:r w:rsidRPr="002A2374">
                        <w:rPr>
                          <w:rFonts w:ascii="Tahoma" w:hAnsi="Tahoma" w:cs="Tahoma"/>
                          <w:b/>
                          <w:bCs/>
                          <w:color w:val="FFFFFF" w:themeColor="text1"/>
                          <w:lang w:eastAsia="sv-SE"/>
                        </w:rPr>
                        <w:t>Föreningskansliet/annan instans</w:t>
                      </w:r>
                      <w:r w:rsidR="0082317E">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82317E">
                        <w:rPr>
                          <w:rFonts w:ascii="Tahoma" w:hAnsi="Tahoma" w:cs="Tahoma"/>
                          <w:color w:val="FFFFFF" w:themeColor="text1"/>
                          <w:lang w:eastAsia="sv-SE"/>
                        </w:rPr>
                        <w:br/>
                      </w:r>
                      <w:r w:rsidRPr="0082317E">
                        <w:rPr>
                          <w:rFonts w:ascii="Tahoma" w:hAnsi="Tahoma" w:cs="Tahoma"/>
                          <w:color w:val="FFFFFF" w:themeColor="text1"/>
                          <w:lang w:eastAsia="sv-SE"/>
                        </w:rPr>
                        <w:t>Skriv ut telefonnummer</w:t>
                      </w:r>
                      <w:r w:rsidR="00040EBB" w:rsidRPr="0082317E">
                        <w:rPr>
                          <w:rFonts w:ascii="Tahoma" w:hAnsi="Tahoma" w:cs="Tahoma"/>
                          <w:color w:val="FFFFFF" w:themeColor="text1"/>
                          <w:lang w:eastAsia="sv-SE"/>
                        </w:rPr>
                        <w:tab/>
                      </w:r>
                      <w:r w:rsidR="00040EBB" w:rsidRPr="0082317E">
                        <w:rPr>
                          <w:rFonts w:ascii="Tahoma" w:hAnsi="Tahoma" w:cs="Tahoma"/>
                          <w:color w:val="FFFFFF" w:themeColor="text1"/>
                          <w:lang w:eastAsia="sv-SE"/>
                        </w:rPr>
                        <w:tab/>
                        <w:t>Skriv ut telefonnummer</w:t>
                      </w:r>
                      <w:r w:rsidR="0082317E">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62A85144" w14:textId="77777777" w:rsidR="002259E3" w:rsidRPr="00E31E1F" w:rsidRDefault="002259E3" w:rsidP="00597A10">
      <w:pPr>
        <w:pStyle w:val="Rubrik3framsida"/>
      </w:pPr>
    </w:p>
    <w:p w14:paraId="6E428F38" w14:textId="77777777" w:rsidR="002259E3" w:rsidRPr="00E31E1F" w:rsidRDefault="002259E3" w:rsidP="002259E3">
      <w:pPr>
        <w:jc w:val="center"/>
        <w:rPr>
          <w:i/>
          <w:iCs/>
        </w:rPr>
      </w:pPr>
    </w:p>
    <w:p w14:paraId="0A7D384E" w14:textId="77777777" w:rsidR="005D4482" w:rsidRDefault="005D4482">
      <w:pPr>
        <w:spacing w:after="0"/>
      </w:pPr>
    </w:p>
    <w:p w14:paraId="00E5BD9D" w14:textId="77777777" w:rsidR="005D4482" w:rsidRDefault="005D4482">
      <w:pPr>
        <w:spacing w:after="0"/>
      </w:pPr>
    </w:p>
    <w:p w14:paraId="08A7E922" w14:textId="77777777" w:rsidR="005D4482" w:rsidRDefault="005D4482">
      <w:pPr>
        <w:spacing w:after="0"/>
      </w:pPr>
    </w:p>
    <w:p w14:paraId="2CA78091" w14:textId="77777777" w:rsidR="00040EBB" w:rsidRPr="005D4482" w:rsidRDefault="00040EBB" w:rsidP="00040EBB">
      <w:pPr>
        <w:pStyle w:val="Rubrik3"/>
        <w:rPr>
          <w:color w:val="auto"/>
        </w:rPr>
      </w:pPr>
      <w:r w:rsidRPr="005D4482">
        <w:rPr>
          <w:color w:val="auto"/>
        </w:rPr>
        <w:t>Viktiga datum</w:t>
      </w:r>
    </w:p>
    <w:p w14:paraId="140E9720" w14:textId="05040D8B" w:rsidR="00EC24C7" w:rsidRPr="006377FF" w:rsidRDefault="00FF7187" w:rsidP="006377FF">
      <w:pPr>
        <w:rPr>
          <w:rFonts w:ascii="Tahoma" w:hAnsi="Tahoma" w:cs="Tahoma"/>
          <w:color w:val="auto"/>
          <w:szCs w:val="20"/>
          <w:lang w:eastAsia="sv-SE"/>
        </w:rPr>
      </w:pPr>
      <w:r w:rsidRPr="00FF7187">
        <w:rPr>
          <w:rFonts w:ascii="Tahoma" w:hAnsi="Tahoma" w:cs="Tahoma"/>
          <w:color w:val="auto"/>
          <w:highlight w:val="yellow"/>
          <w:lang w:eastAsia="sv-SE"/>
        </w:rPr>
        <w:t>dag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sidRPr="00FF7187">
        <w:rPr>
          <w:rFonts w:ascii="Tahoma" w:hAnsi="Tahoma" w:cs="Tahoma"/>
          <w:color w:val="auto"/>
          <w:highlight w:val="yellow"/>
          <w:lang w:eastAsia="sv-SE"/>
        </w:rPr>
        <w:t>dag 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sidRPr="00FF7187">
        <w:rPr>
          <w:rFonts w:ascii="Tahoma" w:hAnsi="Tahoma" w:cs="Tahoma"/>
          <w:color w:val="auto"/>
          <w:highlight w:val="yellow"/>
          <w:lang w:eastAsia="sv-SE"/>
        </w:rPr>
        <w:t>dag månad</w:t>
      </w:r>
      <w:r w:rsidR="00040EBB" w:rsidRPr="005D4482">
        <w:rPr>
          <w:rFonts w:ascii="Tahoma" w:hAnsi="Tahoma" w:cs="Tahoma"/>
          <w:color w:val="auto"/>
          <w:lang w:eastAsia="sv-SE"/>
        </w:rPr>
        <w:tab/>
        <w:t>Sista dag att betala kost</w:t>
      </w:r>
      <w:r w:rsidR="00040EBB" w:rsidRPr="005D4482">
        <w:rPr>
          <w:rFonts w:ascii="Tahoma" w:hAnsi="Tahoma" w:cs="Tahoma"/>
          <w:color w:val="auto"/>
          <w:lang w:eastAsia="sv-SE"/>
        </w:rPr>
        <w:br/>
      </w:r>
      <w:r w:rsidR="00981E83">
        <w:rPr>
          <w:rFonts w:ascii="Tahoma" w:hAnsi="Tahoma" w:cs="Tahoma"/>
          <w:color w:val="auto"/>
          <w:highlight w:val="yellow"/>
          <w:lang w:eastAsia="sv-SE"/>
        </w:rPr>
        <w:t>veckonummer</w:t>
      </w:r>
      <w:r w:rsidR="00040EBB" w:rsidRPr="005D4482">
        <w:rPr>
          <w:rFonts w:ascii="Tahoma" w:hAnsi="Tahoma" w:cs="Tahoma"/>
          <w:color w:val="auto"/>
          <w:lang w:eastAsia="sv-SE"/>
        </w:rPr>
        <w:tab/>
        <w:t>PM går ut, inklusive detaljerat tidschema och startordning</w:t>
      </w:r>
      <w:r w:rsidR="00235429">
        <w:rPr>
          <w:rFonts w:ascii="Tahoma" w:hAnsi="Tahoma" w:cs="Tahoma"/>
          <w:color w:val="auto"/>
          <w:lang w:eastAsia="sv-SE"/>
        </w:rPr>
        <w:br/>
      </w:r>
      <w:r w:rsidRPr="00FF7187">
        <w:rPr>
          <w:rFonts w:ascii="Tahoma" w:hAnsi="Tahoma" w:cs="Tahoma"/>
          <w:color w:val="auto"/>
          <w:highlight w:val="yellow"/>
          <w:lang w:eastAsia="sv-SE"/>
        </w:rPr>
        <w:t>dag månad</w:t>
      </w:r>
      <w:r w:rsidR="00534D6C" w:rsidRPr="005D4482">
        <w:rPr>
          <w:rFonts w:ascii="Tahoma" w:hAnsi="Tahoma" w:cs="Tahoma"/>
          <w:color w:val="auto"/>
          <w:lang w:eastAsia="sv-SE"/>
        </w:rPr>
        <w:tab/>
        <w:t xml:space="preserve">Sista dag att skicka </w:t>
      </w:r>
      <w:r w:rsidR="00534D6C" w:rsidRPr="00101A63">
        <w:rPr>
          <w:rFonts w:ascii="Tahoma" w:hAnsi="Tahoma" w:cs="Tahoma"/>
          <w:color w:val="auto"/>
          <w:szCs w:val="20"/>
          <w:lang w:eastAsia="sv-SE"/>
        </w:rPr>
        <w:t>in startkort</w:t>
      </w:r>
      <w:r w:rsidR="00EC24C7" w:rsidRPr="00101A63">
        <w:rPr>
          <w:rFonts w:ascii="Tahoma" w:hAnsi="Tahoma" w:cs="Tahoma"/>
          <w:color w:val="auto"/>
          <w:szCs w:val="20"/>
          <w:lang w:eastAsia="sv-SE"/>
        </w:rPr>
        <w:t xml:space="preserve"> </w:t>
      </w:r>
      <w:r w:rsidR="00101A63">
        <w:rPr>
          <w:rFonts w:ascii="Tahoma" w:hAnsi="Tahoma" w:cs="Tahoma"/>
          <w:color w:val="auto"/>
          <w:szCs w:val="20"/>
          <w:lang w:eastAsia="sv-SE"/>
        </w:rPr>
        <w:t>digitalt</w:t>
      </w:r>
      <w:r w:rsidR="00F170E9" w:rsidRPr="00101A63">
        <w:rPr>
          <w:rFonts w:ascii="Tahoma" w:hAnsi="Tahoma" w:cs="Tahoma"/>
          <w:color w:val="auto"/>
          <w:szCs w:val="20"/>
          <w:lang w:eastAsia="sv-SE"/>
        </w:rPr>
        <w:t xml:space="preserve"> </w:t>
      </w:r>
      <w:r w:rsidR="00101A63">
        <w:rPr>
          <w:rFonts w:ascii="Tahoma" w:hAnsi="Tahoma" w:cs="Tahoma"/>
          <w:color w:val="auto"/>
          <w:szCs w:val="20"/>
          <w:lang w:eastAsia="sv-SE"/>
        </w:rPr>
        <w:t>(</w:t>
      </w:r>
      <w:r w:rsidR="0049754E" w:rsidRPr="00101A63">
        <w:rPr>
          <w:rFonts w:ascii="Tahoma" w:hAnsi="Tahoma" w:cs="Tahoma"/>
          <w:color w:val="auto"/>
          <w:szCs w:val="20"/>
          <w:lang w:eastAsia="sv-SE"/>
        </w:rPr>
        <w:t xml:space="preserve">senast </w:t>
      </w:r>
      <w:r w:rsidR="00EC24C7" w:rsidRPr="00101A63">
        <w:rPr>
          <w:rFonts w:ascii="Tahoma" w:hAnsi="Tahoma" w:cs="Tahoma"/>
          <w:color w:val="auto"/>
          <w:szCs w:val="20"/>
          <w:lang w:eastAsia="sv-SE"/>
        </w:rPr>
        <w:t>onsdag</w:t>
      </w:r>
      <w:r w:rsidR="006377FF">
        <w:rPr>
          <w:rFonts w:ascii="Tahoma" w:hAnsi="Tahoma" w:cs="Tahoma"/>
          <w:color w:val="auto"/>
          <w:szCs w:val="20"/>
          <w:lang w:eastAsia="sv-SE"/>
        </w:rPr>
        <w:t xml:space="preserve"> </w:t>
      </w:r>
      <w:r w:rsidR="0049754E" w:rsidRPr="00101A63">
        <w:rPr>
          <w:rFonts w:ascii="Tahoma" w:hAnsi="Tahoma" w:cs="Tahoma"/>
          <w:color w:val="auto"/>
          <w:szCs w:val="20"/>
          <w:lang w:eastAsia="sv-SE"/>
        </w:rPr>
        <w:t>samma vecka</w:t>
      </w:r>
      <w:r w:rsidR="006377FF">
        <w:rPr>
          <w:rFonts w:ascii="Tahoma" w:hAnsi="Tahoma" w:cs="Tahoma"/>
          <w:color w:val="auto"/>
          <w:szCs w:val="20"/>
          <w:lang w:eastAsia="sv-SE"/>
        </w:rPr>
        <w:t xml:space="preserve"> </w:t>
      </w:r>
      <w:r w:rsidR="0049754E" w:rsidRPr="006377FF">
        <w:rPr>
          <w:rFonts w:ascii="Tahoma" w:hAnsi="Tahoma" w:cs="Tahoma"/>
          <w:color w:val="auto"/>
          <w:sz w:val="18"/>
          <w:szCs w:val="18"/>
          <w:lang w:eastAsia="sv-SE"/>
        </w:rPr>
        <w:t>tävlingen</w:t>
      </w:r>
      <w:r w:rsidR="0049754E" w:rsidRPr="00101A63">
        <w:rPr>
          <w:rFonts w:ascii="Tahoma" w:hAnsi="Tahoma" w:cs="Tahoma"/>
          <w:color w:val="auto"/>
          <w:szCs w:val="20"/>
          <w:lang w:eastAsia="sv-SE"/>
        </w:rPr>
        <w:t xml:space="preserve"> är)</w:t>
      </w:r>
    </w:p>
    <w:p w14:paraId="4D40C084" w14:textId="77777777" w:rsidR="00E66E9A" w:rsidRPr="005D4482" w:rsidRDefault="000E6605">
      <w:pPr>
        <w:spacing w:after="0"/>
        <w:rPr>
          <w:rFonts w:ascii="Tahoma" w:eastAsiaTheme="majorEastAsia" w:hAnsi="Tahoma" w:cstheme="majorBidi"/>
          <w:b/>
          <w:i/>
          <w:iCs/>
          <w:color w:val="0069A7" w:themeColor="text2"/>
        </w:rPr>
      </w:pPr>
      <w:r w:rsidRPr="005D4482">
        <w:rPr>
          <w:b/>
          <w:i/>
          <w:iCs/>
          <w:noProof/>
        </w:rPr>
        <w:drawing>
          <wp:anchor distT="0" distB="0" distL="114300" distR="114300" simplePos="0" relativeHeight="251658241" behindDoc="0" locked="0" layoutInCell="1" allowOverlap="1" wp14:anchorId="7B2672B9" wp14:editId="0D0C2416">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235429">
        <w:rPr>
          <w:i/>
          <w:iCs/>
          <w:lang w:eastAsia="sv-SE"/>
        </w:rPr>
        <w:t>förening</w:t>
      </w:r>
      <w:r w:rsidR="005D4482" w:rsidRPr="005D4482">
        <w:rPr>
          <w:i/>
          <w:iCs/>
          <w:lang w:eastAsia="sv-SE"/>
        </w:rPr>
        <w:t>. Beställningar är bindande.</w:t>
      </w:r>
    </w:p>
    <w:p w14:paraId="4826588A" w14:textId="77777777" w:rsidR="005D4482" w:rsidRDefault="005D4482">
      <w:pPr>
        <w:spacing w:after="0"/>
        <w:rPr>
          <w:rFonts w:ascii="Tahoma" w:eastAsiaTheme="majorEastAsia" w:hAnsi="Tahoma" w:cstheme="majorBidi"/>
          <w:b/>
          <w:sz w:val="28"/>
        </w:rPr>
      </w:pPr>
      <w:r>
        <w:br w:type="page"/>
      </w:r>
    </w:p>
    <w:p w14:paraId="021F7A5B" w14:textId="77777777" w:rsidR="00040EBB" w:rsidRPr="00C41EDD" w:rsidRDefault="00040EBB" w:rsidP="00040EBB">
      <w:pPr>
        <w:pStyle w:val="Rubrik3"/>
      </w:pPr>
      <w:r>
        <w:lastRenderedPageBreak/>
        <w:t>Anmälan</w:t>
      </w:r>
    </w:p>
    <w:p w14:paraId="0CA5AED5" w14:textId="12B4A5EA" w:rsidR="00534D6C" w:rsidRDefault="00C263A3" w:rsidP="00040EBB">
      <w:pPr>
        <w:rPr>
          <w:lang w:eastAsia="sv-SE"/>
        </w:rPr>
      </w:pPr>
      <w:r w:rsidRPr="00491DDB">
        <w:t>Anmälan görs på</w:t>
      </w:r>
      <w:r w:rsidRPr="00491DDB">
        <w:rPr>
          <w:rStyle w:val="Hyperlnk"/>
          <w:color w:val="0070C0"/>
          <w:u w:val="none"/>
          <w:lang w:eastAsia="sv-SE"/>
        </w:rPr>
        <w:t xml:space="preserve"> </w:t>
      </w:r>
      <w:hyperlink r:id="rId12" w:history="1">
        <w:r w:rsidRPr="00491DDB">
          <w:rPr>
            <w:rStyle w:val="Hyperlnk"/>
            <w:lang w:eastAsia="sv-SE"/>
          </w:rPr>
          <w:t>https://tavlingsanmalan.gymnastik.se</w:t>
        </w:r>
      </w:hyperlink>
      <w:r w:rsidRPr="00491DDB">
        <w:rPr>
          <w:u w:color="0563C1"/>
        </w:rPr>
        <w:t>.</w:t>
      </w:r>
      <w:r w:rsidR="00040EBB" w:rsidRPr="00040EBB">
        <w:rPr>
          <w:lang w:eastAsia="sv-SE"/>
        </w:rPr>
        <w:t xml:space="preserve"> Sista an</w:t>
      </w:r>
      <w:r w:rsidR="000541E5">
        <w:rPr>
          <w:lang w:eastAsia="sv-SE"/>
        </w:rPr>
        <w:t>m</w:t>
      </w:r>
      <w:r w:rsidR="005D765B">
        <w:rPr>
          <w:lang w:eastAsia="sv-SE"/>
        </w:rPr>
        <w:t>älningsdag</w:t>
      </w:r>
      <w:r w:rsidR="00040EBB" w:rsidRPr="00040EBB">
        <w:rPr>
          <w:lang w:eastAsia="sv-SE"/>
        </w:rPr>
        <w:t xml:space="preserve"> är den </w:t>
      </w:r>
      <w:r w:rsidR="00040EBB">
        <w:rPr>
          <w:highlight w:val="yellow"/>
          <w:lang w:eastAsia="sv-SE"/>
        </w:rPr>
        <w:t>dag månad</w:t>
      </w:r>
      <w:r w:rsidR="00040EBB" w:rsidRPr="001C533D">
        <w:rPr>
          <w:lang w:eastAsia="sv-SE"/>
        </w:rPr>
        <w:t>.</w:t>
      </w:r>
      <w:r w:rsidR="001C533D">
        <w:rPr>
          <w:lang w:eastAsia="sv-SE"/>
        </w:rPr>
        <w:t xml:space="preserve"> </w:t>
      </w:r>
    </w:p>
    <w:p w14:paraId="4B30D694" w14:textId="77777777" w:rsidR="00534D6C" w:rsidRPr="00534D6C" w:rsidRDefault="00534D6C" w:rsidP="00040EBB">
      <w:pPr>
        <w:rPr>
          <w:highlight w:val="yellow"/>
          <w:lang w:eastAsia="sv-SE"/>
        </w:rPr>
      </w:pPr>
      <w:r w:rsidRPr="00534D6C">
        <w:rPr>
          <w:highlight w:val="yellow"/>
          <w:lang w:eastAsia="sv-SE"/>
        </w:rPr>
        <w:t>Välj text beroende på tävling:</w:t>
      </w:r>
    </w:p>
    <w:p w14:paraId="2BA4DB40" w14:textId="77777777" w:rsidR="00534D6C" w:rsidRPr="00534D6C" w:rsidRDefault="00534D6C" w:rsidP="00534D6C">
      <w:pPr>
        <w:rPr>
          <w:highlight w:val="yellow"/>
          <w:lang w:eastAsia="sv-SE"/>
        </w:rPr>
      </w:pPr>
      <w:r w:rsidRPr="00534D6C">
        <w:rPr>
          <w:highlight w:val="yellow"/>
          <w:lang w:eastAsia="sv-SE"/>
        </w:rPr>
        <w:t>Anmälningsavgiften vid Svenska Cupen-tävlingarna är 300 kr/gymnast i individuell trampolin, 300 kr/gymnast i DMT och 300 kr/synkronpar.</w:t>
      </w:r>
    </w:p>
    <w:p w14:paraId="6E7BFB97" w14:textId="77777777" w:rsidR="00534D6C" w:rsidRDefault="00534D6C" w:rsidP="00534D6C">
      <w:pPr>
        <w:rPr>
          <w:lang w:eastAsia="sv-SE"/>
        </w:rPr>
      </w:pPr>
      <w:r w:rsidRPr="00534D6C">
        <w:rPr>
          <w:highlight w:val="yellow"/>
          <w:lang w:eastAsia="sv-SE"/>
        </w:rPr>
        <w:t>Anmälningsavgiften vid USM, JSM och SM är 450 kr/gymnast i individuell trampolin, 450 kr/gymnast i DMT och 450 kr/synkronpar.</w:t>
      </w:r>
      <w:r>
        <w:rPr>
          <w:lang w:eastAsia="sv-SE"/>
        </w:rPr>
        <w:t xml:space="preserve">   </w:t>
      </w:r>
    </w:p>
    <w:p w14:paraId="256FCBCA" w14:textId="77777777" w:rsidR="00040EBB" w:rsidRDefault="001C533D" w:rsidP="00040EBB">
      <w:pPr>
        <w:rPr>
          <w:lang w:eastAsia="sv-SE"/>
        </w:rPr>
      </w:pPr>
      <w:r>
        <w:rPr>
          <w:lang w:eastAsia="sv-SE"/>
        </w:rPr>
        <w:t xml:space="preserve">Anmälningsavgiften faktureras av arrangören efter </w:t>
      </w:r>
      <w:r w:rsidR="00534D6C">
        <w:rPr>
          <w:lang w:eastAsia="sv-SE"/>
        </w:rPr>
        <w:t xml:space="preserve">genomförd tävling. </w:t>
      </w:r>
      <w:r>
        <w:rPr>
          <w:lang w:eastAsia="sv-SE"/>
        </w:rPr>
        <w:t xml:space="preserve"> </w:t>
      </w:r>
    </w:p>
    <w:p w14:paraId="4CE9C8A4" w14:textId="77777777" w:rsidR="005D4482" w:rsidRPr="00C41EDD" w:rsidRDefault="00040EBB" w:rsidP="005D4482">
      <w:pPr>
        <w:pStyle w:val="Rubrik3"/>
      </w:pPr>
      <w:r>
        <w:t>Preliminära tider</w:t>
      </w:r>
    </w:p>
    <w:p w14:paraId="3FC327A0" w14:textId="33DB1D56" w:rsidR="00040EBB" w:rsidRDefault="00040EBB" w:rsidP="005D4482">
      <w:pPr>
        <w:rPr>
          <w:lang w:eastAsia="sv-SE"/>
        </w:rPr>
      </w:pPr>
      <w:r w:rsidRPr="00040EBB">
        <w:rPr>
          <w:highlight w:val="yellow"/>
          <w:lang w:eastAsia="sv-SE"/>
        </w:rPr>
        <w:t>Starttid och sluttid för tävlingen/tävlingarna, domarmöte, uppvärmning/förträning, defilering och prisutdelning.</w:t>
      </w:r>
      <w:r>
        <w:rPr>
          <w:lang w:eastAsia="sv-SE"/>
        </w:rPr>
        <w:t xml:space="preserve"> Observera att detta är preliminära tider som kan komma att ändras. </w:t>
      </w:r>
    </w:p>
    <w:p w14:paraId="3CD3FC1E" w14:textId="77777777" w:rsidR="005A02AA" w:rsidRPr="00C41EDD" w:rsidRDefault="005A02AA" w:rsidP="005A02AA">
      <w:pPr>
        <w:pStyle w:val="Rubrik3"/>
      </w:pPr>
      <w:r>
        <w:t>Tävlingshall</w:t>
      </w:r>
    </w:p>
    <w:p w14:paraId="2B7BE051" w14:textId="77777777" w:rsidR="006C15E2" w:rsidRDefault="005A02AA" w:rsidP="006C15E2">
      <w:pPr>
        <w:rPr>
          <w:lang w:eastAsia="sv-SE"/>
        </w:rPr>
      </w:pPr>
      <w:r w:rsidRPr="005A02AA">
        <w:rPr>
          <w:highlight w:val="yellow"/>
          <w:lang w:eastAsia="sv-SE"/>
        </w:rPr>
        <w:t>Namn och adress.</w:t>
      </w:r>
    </w:p>
    <w:p w14:paraId="4A595FF6" w14:textId="77777777" w:rsidR="0033391A" w:rsidRDefault="00D1672E" w:rsidP="0033391A">
      <w:pPr>
        <w:pStyle w:val="Rubrik3"/>
        <w:rPr>
          <w:lang w:eastAsia="sv-SE"/>
        </w:rPr>
      </w:pPr>
      <w:r>
        <w:rPr>
          <w:lang w:eastAsia="sv-SE"/>
        </w:rPr>
        <w:t>Redskap</w:t>
      </w:r>
    </w:p>
    <w:p w14:paraId="5E8803FD" w14:textId="6936DF42" w:rsidR="003547FF" w:rsidRPr="003547FF" w:rsidRDefault="003547FF" w:rsidP="003547FF">
      <w:pPr>
        <w:rPr>
          <w:lang w:eastAsia="sv-SE"/>
        </w:rPr>
      </w:pPr>
      <w:r w:rsidRPr="003547FF">
        <w:rPr>
          <w:highlight w:val="yellow"/>
          <w:lang w:eastAsia="sv-SE"/>
        </w:rPr>
        <w:t>Fyll i information om redskapen.</w:t>
      </w:r>
    </w:p>
    <w:p w14:paraId="1B7CDF55" w14:textId="77777777" w:rsidR="00B515C4" w:rsidRDefault="00B515C4" w:rsidP="00B515C4">
      <w:pPr>
        <w:pStyle w:val="Rubrik3"/>
        <w:rPr>
          <w:lang w:eastAsia="sv-SE"/>
        </w:rPr>
      </w:pPr>
      <w:r>
        <w:rPr>
          <w:lang w:eastAsia="sv-SE"/>
        </w:rPr>
        <w:t xml:space="preserve">Mat </w:t>
      </w:r>
    </w:p>
    <w:p w14:paraId="2090753B" w14:textId="6185A8A7" w:rsidR="00B515C4" w:rsidRPr="000F2169" w:rsidRDefault="00B515C4" w:rsidP="00B515C4">
      <w:pPr>
        <w:rPr>
          <w:lang w:eastAsia="sv-SE"/>
        </w:rPr>
      </w:pPr>
      <w:r w:rsidRPr="001E49BC">
        <w:rPr>
          <w:highlight w:val="yellow"/>
          <w:lang w:eastAsia="sv-SE"/>
        </w:rPr>
        <w:t>Information om mat erbjuds på tävlingen alternativt tips på matställen.</w:t>
      </w:r>
      <w:r w:rsidR="001E49BC" w:rsidRPr="001E49BC">
        <w:rPr>
          <w:highlight w:val="yellow"/>
          <w:lang w:eastAsia="sv-SE"/>
        </w:rPr>
        <w:t xml:space="preserve"> </w:t>
      </w:r>
      <w:proofErr w:type="spellStart"/>
      <w:r w:rsidR="001E49BC" w:rsidRPr="001E49BC">
        <w:rPr>
          <w:highlight w:val="yellow"/>
          <w:lang w:eastAsia="sv-SE"/>
        </w:rPr>
        <w:t>Ev</w:t>
      </w:r>
      <w:proofErr w:type="spellEnd"/>
      <w:r w:rsidR="001E49BC" w:rsidRPr="001E49BC">
        <w:rPr>
          <w:highlight w:val="yellow"/>
          <w:lang w:eastAsia="sv-SE"/>
        </w:rPr>
        <w:t xml:space="preserve"> matpriser och hur beställningen går till.</w:t>
      </w:r>
    </w:p>
    <w:p w14:paraId="60EE187F" w14:textId="77777777" w:rsidR="00B515C4" w:rsidRDefault="00B515C4" w:rsidP="001E49BC">
      <w:pPr>
        <w:pStyle w:val="Rubrik3"/>
        <w:rPr>
          <w:lang w:eastAsia="sv-SE"/>
        </w:rPr>
      </w:pPr>
      <w:r>
        <w:rPr>
          <w:lang w:eastAsia="sv-SE"/>
        </w:rPr>
        <w:t>Logi</w:t>
      </w:r>
    </w:p>
    <w:p w14:paraId="292EA597" w14:textId="77777777" w:rsidR="00B515C4" w:rsidRDefault="001E49BC" w:rsidP="00B515C4">
      <w:pPr>
        <w:rPr>
          <w:lang w:eastAsia="sv-SE"/>
        </w:rPr>
      </w:pPr>
      <w:r w:rsidRPr="001E49BC">
        <w:rPr>
          <w:highlight w:val="yellow"/>
          <w:lang w:eastAsia="sv-SE"/>
        </w:rPr>
        <w:t>Skriv om lokala möjligheter till boende.</w:t>
      </w:r>
      <w:r>
        <w:rPr>
          <w:lang w:eastAsia="sv-SE"/>
        </w:rPr>
        <w:t xml:space="preserve"> </w:t>
      </w:r>
    </w:p>
    <w:p w14:paraId="7D936971" w14:textId="3ED6D924"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3"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eller </w:t>
      </w:r>
      <w:r w:rsidR="001E49BC">
        <w:rPr>
          <w:lang w:eastAsia="sv-SE"/>
        </w:rPr>
        <w:t>kontakta</w:t>
      </w:r>
      <w:r>
        <w:rPr>
          <w:lang w:eastAsia="sv-SE"/>
        </w:rPr>
        <w:t xml:space="preserve"> </w:t>
      </w:r>
      <w:hyperlink r:id="rId14" w:history="1">
        <w:r w:rsidR="001E49BC" w:rsidRPr="00FB6584">
          <w:rPr>
            <w:rStyle w:val="Hyperlnk"/>
            <w:lang w:eastAsia="sv-SE"/>
          </w:rPr>
          <w:t>sport@scandichotels.com</w:t>
        </w:r>
      </w:hyperlink>
      <w:r w:rsidR="001E49BC">
        <w:rPr>
          <w:lang w:eastAsia="sv-SE"/>
        </w:rPr>
        <w:t xml:space="preserve">. </w:t>
      </w:r>
    </w:p>
    <w:p w14:paraId="1B412138" w14:textId="77777777" w:rsidR="006C15E2" w:rsidRDefault="006C15E2" w:rsidP="006C15E2">
      <w:pPr>
        <w:pStyle w:val="Rubrik3"/>
        <w:rPr>
          <w:lang w:eastAsia="sv-SE"/>
        </w:rPr>
      </w:pPr>
      <w:r>
        <w:rPr>
          <w:lang w:eastAsia="sv-SE"/>
        </w:rPr>
        <w:t>Domare</w:t>
      </w:r>
    </w:p>
    <w:p w14:paraId="4134949C" w14:textId="736861EB" w:rsidR="000E5033" w:rsidRDefault="000E5033" w:rsidP="000E5033">
      <w:pPr>
        <w:rPr>
          <w:lang w:eastAsia="sv-SE"/>
        </w:rPr>
      </w:pPr>
      <w:r>
        <w:rPr>
          <w:lang w:eastAsia="sv-SE"/>
        </w:rPr>
        <w:t xml:space="preserve">Vid sista anmälningsdatum måste varje förening ha anmält en domare vid 1-7 anmälda gymnaster, två domare vid 8-14 anmälda gymnaster och tre domare vid 15 eller fler anmälda gymnaster. Dessa anmälas med namn. Eventuella ändringar som berör domarlagen måste meddelas Gymnastikförbundets representant senast två veckor innan tävlingen (namn meddelas i PM).  </w:t>
      </w:r>
    </w:p>
    <w:p w14:paraId="53E54F55" w14:textId="77777777" w:rsidR="000E5033" w:rsidRPr="000E5033" w:rsidRDefault="000E5033" w:rsidP="000E5033">
      <w:pPr>
        <w:rPr>
          <w:lang w:eastAsia="sv-SE"/>
        </w:rPr>
      </w:pPr>
      <w:r w:rsidRPr="000E5033">
        <w:rPr>
          <w:i/>
          <w:iCs/>
          <w:lang w:eastAsia="sv-SE"/>
        </w:rPr>
        <w:t>Samtliga domare förutsätts vara tillgängliga under hela tävlingen, eventuell avvikelse meddelas senast två veckor innan tävlingen. Om en förening önskar ha två domare som delar på ett domaruppdrag meddelas det senast två veckor innan tävlingen. Nya föreningar som deltar på nationell tävling behöver inte anmäla domare första året.</w:t>
      </w:r>
    </w:p>
    <w:p w14:paraId="2E6A9BF3" w14:textId="057E2886" w:rsidR="00C7752D" w:rsidRDefault="00C7752D" w:rsidP="000E5033">
      <w:pPr>
        <w:rPr>
          <w:b/>
          <w:lang w:eastAsia="sv-SE"/>
        </w:rPr>
      </w:pPr>
      <w:r>
        <w:rPr>
          <w:highlight w:val="yellow"/>
          <w:lang w:eastAsia="sv-SE"/>
        </w:rPr>
        <w:t>Vid SM</w:t>
      </w:r>
      <w:r w:rsidRPr="00C7752D">
        <w:rPr>
          <w:highlight w:val="yellow"/>
          <w:lang w:eastAsia="sv-SE"/>
        </w:rPr>
        <w:t xml:space="preserve"> kan andra bestämmelser kring domare gälla, </w:t>
      </w:r>
      <w:r>
        <w:rPr>
          <w:highlight w:val="yellow"/>
          <w:lang w:eastAsia="sv-SE"/>
        </w:rPr>
        <w:t>nationella kansliet stämmer av med kommittén</w:t>
      </w:r>
      <w:r w:rsidRPr="00C7752D">
        <w:rPr>
          <w:highlight w:val="yellow"/>
          <w:lang w:eastAsia="sv-SE"/>
        </w:rPr>
        <w:t>.</w:t>
      </w:r>
    </w:p>
    <w:p w14:paraId="4AED899A" w14:textId="77777777" w:rsidR="006C15E2" w:rsidRDefault="006C15E2" w:rsidP="00C7752D">
      <w:pPr>
        <w:pStyle w:val="Rubrik3"/>
        <w:rPr>
          <w:lang w:eastAsia="sv-SE"/>
        </w:rPr>
      </w:pPr>
      <w:r>
        <w:rPr>
          <w:lang w:eastAsia="sv-SE"/>
        </w:rPr>
        <w:lastRenderedPageBreak/>
        <w:t>Tävlingsregler</w:t>
      </w:r>
    </w:p>
    <w:p w14:paraId="15C4A7FF" w14:textId="77777777" w:rsidR="006C15E2" w:rsidRDefault="006C15E2" w:rsidP="006C15E2">
      <w:pPr>
        <w:rPr>
          <w:lang w:eastAsia="sv-SE"/>
        </w:rPr>
      </w:pPr>
      <w:bookmarkStart w:id="1" w:name="_Hlk123641967"/>
      <w:r>
        <w:rPr>
          <w:lang w:eastAsia="sv-SE"/>
        </w:rPr>
        <w:t>Samtliga tävlingsregler finns att hämta på</w:t>
      </w:r>
      <w:r w:rsidR="006B75D2">
        <w:rPr>
          <w:lang w:eastAsia="sv-SE"/>
        </w:rPr>
        <w:t xml:space="preserve"> Gymnastikförbundets hemsida: </w:t>
      </w:r>
      <w:hyperlink r:id="rId15" w:history="1">
        <w:r w:rsidR="00D1672E" w:rsidRPr="007159E0">
          <w:rPr>
            <w:rStyle w:val="Hyperlnk"/>
          </w:rPr>
          <w:t>https://www.gymnastik.se/verksamheter/trampolin-och-dmt/regler</w:t>
        </w:r>
      </w:hyperlink>
      <w:r w:rsidR="00D1672E">
        <w:t>.</w:t>
      </w:r>
      <w:r>
        <w:rPr>
          <w:lang w:eastAsia="sv-SE"/>
        </w:rPr>
        <w:t xml:space="preserve"> Eventuella frågor kan skickas till </w:t>
      </w:r>
      <w:hyperlink r:id="rId16" w:history="1">
        <w:r w:rsidR="00D1672E" w:rsidRPr="007159E0">
          <w:rPr>
            <w:rStyle w:val="Hyperlnk"/>
            <w:lang w:eastAsia="sv-SE"/>
          </w:rPr>
          <w:t>trampolin@gymnastik.se</w:t>
        </w:r>
      </w:hyperlink>
      <w:r w:rsidR="006B75D2">
        <w:rPr>
          <w:lang w:eastAsia="sv-SE"/>
        </w:rPr>
        <w:t xml:space="preserve">. </w:t>
      </w:r>
      <w:r>
        <w:rPr>
          <w:lang w:eastAsia="sv-SE"/>
        </w:rPr>
        <w:t xml:space="preserve"> </w:t>
      </w:r>
    </w:p>
    <w:bookmarkEnd w:id="1"/>
    <w:p w14:paraId="346DAD51" w14:textId="77777777" w:rsidR="006C15E2" w:rsidRDefault="006C15E2" w:rsidP="0033391A">
      <w:pPr>
        <w:pStyle w:val="Rubrik3"/>
        <w:rPr>
          <w:lang w:eastAsia="sv-SE"/>
        </w:rPr>
      </w:pPr>
      <w:r>
        <w:rPr>
          <w:lang w:eastAsia="sv-SE"/>
        </w:rPr>
        <w:t>Tävlingslicens</w:t>
      </w:r>
    </w:p>
    <w:p w14:paraId="6E9EC16F"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5B6FA454" w14:textId="77777777" w:rsidR="006C15E2" w:rsidRDefault="006C15E2" w:rsidP="0033391A">
      <w:pPr>
        <w:pStyle w:val="Rubrik3"/>
        <w:rPr>
          <w:lang w:eastAsia="sv-SE"/>
        </w:rPr>
      </w:pPr>
      <w:r>
        <w:rPr>
          <w:lang w:eastAsia="sv-SE"/>
        </w:rPr>
        <w:t>Utbildningskrav</w:t>
      </w:r>
    </w:p>
    <w:p w14:paraId="64FFFEA8" w14:textId="2BA38525" w:rsidR="006C15E2" w:rsidRDefault="0033391A" w:rsidP="006C15E2">
      <w:pPr>
        <w:rPr>
          <w:lang w:eastAsia="sv-SE"/>
        </w:rPr>
      </w:pPr>
      <w:r>
        <w:rPr>
          <w:lang w:eastAsia="sv-SE"/>
        </w:rPr>
        <w:t xml:space="preserve">I all verksamhet ska Gymnastikförbundets utbildningskrav följas: </w:t>
      </w:r>
      <w:hyperlink r:id="rId17" w:history="1">
        <w:r w:rsidR="00F92C4E" w:rsidRPr="00921132">
          <w:rPr>
            <w:rStyle w:val="Hyperlnk"/>
            <w:lang w:eastAsia="sv-SE"/>
          </w:rPr>
          <w:t>https://www.gymnastik.se/utbildning/utbildningskrav-behorigheter-och-validering/utbildningskrav</w:t>
        </w:r>
      </w:hyperlink>
      <w:r w:rsidR="00F92C4E">
        <w:rPr>
          <w:lang w:eastAsia="sv-SE"/>
        </w:rPr>
        <w:t xml:space="preserve">. </w:t>
      </w:r>
    </w:p>
    <w:p w14:paraId="4BD9728F" w14:textId="77777777" w:rsidR="008C7138" w:rsidRDefault="008C7138" w:rsidP="008C7138">
      <w:pPr>
        <w:pStyle w:val="Rubrik3"/>
        <w:rPr>
          <w:lang w:eastAsia="sv-SE"/>
        </w:rPr>
      </w:pPr>
      <w:r>
        <w:rPr>
          <w:lang w:eastAsia="sv-SE"/>
        </w:rPr>
        <w:t>Korrekt uppförande</w:t>
      </w:r>
    </w:p>
    <w:p w14:paraId="700CB7A1" w14:textId="551705C8"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18" w:history="1">
        <w:r w:rsidRPr="00002477">
          <w:rPr>
            <w:rStyle w:val="Hyperlnk"/>
            <w:lang w:eastAsia="sv-SE"/>
          </w:rPr>
          <w:t>här</w:t>
        </w:r>
      </w:hyperlink>
      <w:r>
        <w:rPr>
          <w:lang w:eastAsia="sv-SE"/>
        </w:rPr>
        <w:t xml:space="preserve">. </w:t>
      </w:r>
    </w:p>
    <w:p w14:paraId="32ED99F8"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603889F2"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7410F45C"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497B5965" w14:textId="77777777" w:rsidR="001E49BC" w:rsidRDefault="001E49BC" w:rsidP="001E49BC">
      <w:pPr>
        <w:pStyle w:val="Rubrik3"/>
        <w:rPr>
          <w:lang w:eastAsia="sv-SE"/>
        </w:rPr>
      </w:pPr>
      <w:r>
        <w:rPr>
          <w:lang w:eastAsia="sv-SE"/>
        </w:rPr>
        <w:t>GDPR</w:t>
      </w:r>
    </w:p>
    <w:p w14:paraId="1C2147CB"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43CBF0E4"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2AD6F7D5" w14:textId="77777777" w:rsidR="003718B0" w:rsidRDefault="003718B0" w:rsidP="003718B0">
      <w:pPr>
        <w:pStyle w:val="Rubrik3"/>
        <w:rPr>
          <w:lang w:eastAsia="sv-SE"/>
        </w:rPr>
      </w:pPr>
      <w:r>
        <w:rPr>
          <w:lang w:eastAsia="sv-SE"/>
        </w:rPr>
        <w:t xml:space="preserve">PM </w:t>
      </w:r>
    </w:p>
    <w:p w14:paraId="13EE6C5D" w14:textId="77777777" w:rsidR="003718B0" w:rsidRDefault="003718B0" w:rsidP="003718B0">
      <w:pPr>
        <w:rPr>
          <w:lang w:eastAsia="sv-SE"/>
        </w:rPr>
      </w:pPr>
      <w:r>
        <w:rPr>
          <w:lang w:eastAsia="sv-SE"/>
        </w:rPr>
        <w:t>PM skickas ut via mail tre veckor innan tävlingen.</w:t>
      </w:r>
    </w:p>
    <w:p w14:paraId="3CBFF84A" w14:textId="77777777" w:rsidR="003718B0" w:rsidRDefault="003718B0" w:rsidP="003718B0">
      <w:pPr>
        <w:rPr>
          <w:rFonts w:ascii="Tahoma" w:hAnsi="Tahoma" w:cs="Tahoma"/>
          <w:b/>
          <w:bCs/>
          <w:sz w:val="28"/>
          <w:szCs w:val="28"/>
          <w:lang w:eastAsia="sv-SE"/>
        </w:rPr>
      </w:pPr>
    </w:p>
    <w:p w14:paraId="2BA4F3D2" w14:textId="77777777" w:rsidR="003718B0" w:rsidRDefault="003718B0" w:rsidP="003718B0">
      <w:pPr>
        <w:rPr>
          <w:rFonts w:ascii="Tahoma" w:hAnsi="Tahoma" w:cs="Tahoma"/>
          <w:b/>
          <w:bCs/>
          <w:sz w:val="28"/>
          <w:szCs w:val="28"/>
          <w:lang w:eastAsia="sv-SE"/>
        </w:rPr>
      </w:pPr>
      <w:r w:rsidRPr="00167EF8">
        <w:rPr>
          <w:rFonts w:ascii="Tahoma" w:hAnsi="Tahoma" w:cs="Tahoma"/>
          <w:b/>
          <w:bCs/>
          <w:sz w:val="28"/>
          <w:szCs w:val="28"/>
          <w:lang w:eastAsia="sv-SE"/>
        </w:rPr>
        <w:t>Varmt välkomna!</w:t>
      </w:r>
    </w:p>
    <w:p w14:paraId="462ED82E" w14:textId="233A2861" w:rsidR="006C15E2" w:rsidRPr="006006AA" w:rsidRDefault="0082317E" w:rsidP="004939D8">
      <w:pPr>
        <w:rPr>
          <w:color w:val="auto"/>
          <w:lang w:eastAsia="sv-SE"/>
        </w:rPr>
      </w:pPr>
      <w:r>
        <w:rPr>
          <w:noProof/>
          <w:color w:val="auto"/>
          <w:lang w:eastAsia="sv-SE"/>
        </w:rPr>
        <w:lastRenderedPageBreak/>
        <w:drawing>
          <wp:anchor distT="0" distB="0" distL="114300" distR="114300" simplePos="0" relativeHeight="251658243" behindDoc="0" locked="0" layoutInCell="1" allowOverlap="1" wp14:anchorId="092BCA90" wp14:editId="0F23FE0B">
            <wp:simplePos x="0" y="0"/>
            <wp:positionH relativeFrom="page">
              <wp:align>center</wp:align>
            </wp:positionH>
            <wp:positionV relativeFrom="margin">
              <wp:posOffset>-157480</wp:posOffset>
            </wp:positionV>
            <wp:extent cx="6908165" cy="9772015"/>
            <wp:effectExtent l="0" t="0" r="6985" b="635"/>
            <wp:wrapSquare wrapText="bothSides"/>
            <wp:docPr id="1787058560" name="Bildobjekt 178705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58560" name="Bildobjekt 178705856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08165" cy="9772015"/>
                    </a:xfrm>
                    <a:prstGeom prst="rect">
                      <a:avLst/>
                    </a:prstGeom>
                  </pic:spPr>
                </pic:pic>
              </a:graphicData>
            </a:graphic>
            <wp14:sizeRelH relativeFrom="margin">
              <wp14:pctWidth>0</wp14:pctWidth>
            </wp14:sizeRelH>
            <wp14:sizeRelV relativeFrom="margin">
              <wp14:pctHeight>0</wp14:pctHeight>
            </wp14:sizeRelV>
          </wp:anchor>
        </w:drawing>
      </w:r>
    </w:p>
    <w:sectPr w:rsidR="006C15E2" w:rsidRPr="006006AA" w:rsidSect="006377FF">
      <w:footerReference w:type="even" r:id="rId20"/>
      <w:footerReference w:type="default" r:id="rId21"/>
      <w:footerReference w:type="first" r:id="rId22"/>
      <w:pgSz w:w="11906" w:h="16838"/>
      <w:pgMar w:top="1418" w:right="1983"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1003" w14:textId="77777777" w:rsidR="009A0797" w:rsidRDefault="009A0797" w:rsidP="004B72AB">
      <w:r>
        <w:separator/>
      </w:r>
    </w:p>
  </w:endnote>
  <w:endnote w:type="continuationSeparator" w:id="0">
    <w:p w14:paraId="5A87AF60" w14:textId="77777777" w:rsidR="009A0797" w:rsidRDefault="009A0797" w:rsidP="004B72AB">
      <w:r>
        <w:continuationSeparator/>
      </w:r>
    </w:p>
  </w:endnote>
  <w:endnote w:type="continuationNotice" w:id="1">
    <w:p w14:paraId="4D5823D2" w14:textId="77777777" w:rsidR="004470C9" w:rsidRDefault="004470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7A0F2739"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32609CF6"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1E5567F8"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4D825169" w14:textId="77777777" w:rsidR="004B72AB" w:rsidRDefault="000E6605" w:rsidP="004B72AB">
    <w:pPr>
      <w:pStyle w:val="Sidfot"/>
      <w:ind w:right="360"/>
    </w:pPr>
    <w:r>
      <w:rPr>
        <w:noProof/>
      </w:rPr>
      <w:drawing>
        <wp:anchor distT="0" distB="0" distL="114300" distR="114300" simplePos="0" relativeHeight="251658240" behindDoc="0" locked="0" layoutInCell="1" allowOverlap="1" wp14:anchorId="10A33322" wp14:editId="5FED50BA">
          <wp:simplePos x="0" y="0"/>
          <wp:positionH relativeFrom="margin">
            <wp:posOffset>0</wp:posOffset>
          </wp:positionH>
          <wp:positionV relativeFrom="margin">
            <wp:posOffset>9044305</wp:posOffset>
          </wp:positionV>
          <wp:extent cx="1756800" cy="388800"/>
          <wp:effectExtent l="0" t="0" r="0" b="508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209B" w14:textId="77777777" w:rsidR="00F15871" w:rsidRDefault="00F15871">
    <w:pPr>
      <w:pStyle w:val="Sidfot"/>
    </w:pPr>
    <w:r>
      <w:rPr>
        <w:noProof/>
      </w:rPr>
      <mc:AlternateContent>
        <mc:Choice Requires="wps">
          <w:drawing>
            <wp:anchor distT="45720" distB="45720" distL="114300" distR="114300" simplePos="0" relativeHeight="251658241" behindDoc="0" locked="0" layoutInCell="1" allowOverlap="1" wp14:anchorId="2E3EE44F" wp14:editId="3DC98464">
              <wp:simplePos x="0" y="0"/>
              <wp:positionH relativeFrom="column">
                <wp:posOffset>3474720</wp:posOffset>
              </wp:positionH>
              <wp:positionV relativeFrom="paragraph">
                <wp:posOffset>-828288</wp:posOffset>
              </wp:positionV>
              <wp:extent cx="3013075"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404620"/>
                      </a:xfrm>
                      <a:prstGeom prst="rect">
                        <a:avLst/>
                      </a:prstGeom>
                      <a:solidFill>
                        <a:srgbClr val="FFFFFF"/>
                      </a:solidFill>
                      <a:ln w="9525">
                        <a:noFill/>
                        <a:miter lim="800000"/>
                        <a:headEnd/>
                        <a:tailEnd/>
                      </a:ln>
                    </wps:spPr>
                    <wps:txbx>
                      <w:txbxContent>
                        <w:p w14:paraId="6AE0203F" w14:textId="77777777" w:rsidR="00F15871" w:rsidRDefault="00F15871" w:rsidP="00F15871">
                          <w:r w:rsidRPr="00F15871">
                            <w:rPr>
                              <w:highlight w:val="yellow"/>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EE44F" id="_x0000_t202" coordsize="21600,21600" o:spt="202" path="m,l,21600r21600,l21600,xe">
              <v:stroke joinstyle="miter"/>
              <v:path gradientshapeok="t" o:connecttype="rect"/>
            </v:shapetype>
            <v:shape id="_x0000_s1027" type="#_x0000_t202" style="position:absolute;margin-left:273.6pt;margin-top:-65.2pt;width:23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" stroked="f">
              <v:textbox style="mso-fit-shape-to-text:t">
                <w:txbxContent>
                  <w:p w14:paraId="6AE0203F" w14:textId="77777777" w:rsidR="00F15871" w:rsidRDefault="00F15871" w:rsidP="00F15871">
                    <w:r w:rsidRPr="00F15871">
                      <w:rPr>
                        <w:highlight w:val="yellow"/>
                      </w:rPr>
                      <w:t>Lägg till arrangörens logotype i sidfoten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A2F4" w14:textId="77777777" w:rsidR="009A0797" w:rsidRPr="00760C0A" w:rsidRDefault="009A0797" w:rsidP="00760C0A">
      <w:pPr>
        <w:pStyle w:val="Fotnotstext"/>
      </w:pPr>
      <w:r w:rsidRPr="00760C0A">
        <w:separator/>
      </w:r>
    </w:p>
  </w:footnote>
  <w:footnote w:type="continuationSeparator" w:id="0">
    <w:p w14:paraId="458AD958" w14:textId="77777777" w:rsidR="009A0797" w:rsidRDefault="009A0797" w:rsidP="004B72AB">
      <w:r>
        <w:continuationSeparator/>
      </w:r>
    </w:p>
  </w:footnote>
  <w:footnote w:type="continuationNotice" w:id="1">
    <w:p w14:paraId="33262C66" w14:textId="77777777" w:rsidR="004470C9" w:rsidRDefault="004470C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BF"/>
    <w:rsid w:val="00002477"/>
    <w:rsid w:val="00016E5C"/>
    <w:rsid w:val="000227E5"/>
    <w:rsid w:val="00031F28"/>
    <w:rsid w:val="00040EBB"/>
    <w:rsid w:val="00040FF7"/>
    <w:rsid w:val="000429D6"/>
    <w:rsid w:val="00042C02"/>
    <w:rsid w:val="000541E5"/>
    <w:rsid w:val="000862DD"/>
    <w:rsid w:val="000B60DC"/>
    <w:rsid w:val="000E5033"/>
    <w:rsid w:val="000E6605"/>
    <w:rsid w:val="000F2169"/>
    <w:rsid w:val="00101A63"/>
    <w:rsid w:val="00114496"/>
    <w:rsid w:val="00116E0D"/>
    <w:rsid w:val="001855FA"/>
    <w:rsid w:val="00197AA8"/>
    <w:rsid w:val="001A1100"/>
    <w:rsid w:val="001C533D"/>
    <w:rsid w:val="001E49BC"/>
    <w:rsid w:val="001E66CD"/>
    <w:rsid w:val="001F2F65"/>
    <w:rsid w:val="00206D2B"/>
    <w:rsid w:val="002259E3"/>
    <w:rsid w:val="00235429"/>
    <w:rsid w:val="00242A8D"/>
    <w:rsid w:val="002A2374"/>
    <w:rsid w:val="002A3B2A"/>
    <w:rsid w:val="002B0A0B"/>
    <w:rsid w:val="002B1B78"/>
    <w:rsid w:val="002F30CA"/>
    <w:rsid w:val="0033391A"/>
    <w:rsid w:val="003547FF"/>
    <w:rsid w:val="003718B0"/>
    <w:rsid w:val="003B4218"/>
    <w:rsid w:val="003E4A68"/>
    <w:rsid w:val="003F7B6F"/>
    <w:rsid w:val="004042FD"/>
    <w:rsid w:val="00417D20"/>
    <w:rsid w:val="004470C9"/>
    <w:rsid w:val="00477E42"/>
    <w:rsid w:val="00483F3A"/>
    <w:rsid w:val="00491DDB"/>
    <w:rsid w:val="004939D8"/>
    <w:rsid w:val="0049754E"/>
    <w:rsid w:val="004B1A35"/>
    <w:rsid w:val="004B72AB"/>
    <w:rsid w:val="004C0450"/>
    <w:rsid w:val="004C7CE8"/>
    <w:rsid w:val="004F64E3"/>
    <w:rsid w:val="00534D6C"/>
    <w:rsid w:val="005356E0"/>
    <w:rsid w:val="00561169"/>
    <w:rsid w:val="00566A97"/>
    <w:rsid w:val="00597A10"/>
    <w:rsid w:val="005A02AA"/>
    <w:rsid w:val="005A0DF2"/>
    <w:rsid w:val="005A2DCC"/>
    <w:rsid w:val="005A4C80"/>
    <w:rsid w:val="005B7E14"/>
    <w:rsid w:val="005D4482"/>
    <w:rsid w:val="005D765B"/>
    <w:rsid w:val="006006AA"/>
    <w:rsid w:val="006377FF"/>
    <w:rsid w:val="00643543"/>
    <w:rsid w:val="0064647A"/>
    <w:rsid w:val="006778BF"/>
    <w:rsid w:val="00691FFD"/>
    <w:rsid w:val="006B75D2"/>
    <w:rsid w:val="006B7814"/>
    <w:rsid w:val="006C0834"/>
    <w:rsid w:val="006C15E2"/>
    <w:rsid w:val="006C7470"/>
    <w:rsid w:val="0071593A"/>
    <w:rsid w:val="00736EC7"/>
    <w:rsid w:val="0075353D"/>
    <w:rsid w:val="00760C0A"/>
    <w:rsid w:val="00767BB6"/>
    <w:rsid w:val="0078333B"/>
    <w:rsid w:val="007A7310"/>
    <w:rsid w:val="007C1AF5"/>
    <w:rsid w:val="007D5E56"/>
    <w:rsid w:val="008071D3"/>
    <w:rsid w:val="0082317E"/>
    <w:rsid w:val="00832941"/>
    <w:rsid w:val="0083329C"/>
    <w:rsid w:val="00857EB2"/>
    <w:rsid w:val="00892225"/>
    <w:rsid w:val="008B3C44"/>
    <w:rsid w:val="008C7138"/>
    <w:rsid w:val="008F05F3"/>
    <w:rsid w:val="008F572D"/>
    <w:rsid w:val="00902EEE"/>
    <w:rsid w:val="00926FAD"/>
    <w:rsid w:val="00936427"/>
    <w:rsid w:val="0095772D"/>
    <w:rsid w:val="00975290"/>
    <w:rsid w:val="00981E83"/>
    <w:rsid w:val="009836CF"/>
    <w:rsid w:val="00993DAE"/>
    <w:rsid w:val="0099515C"/>
    <w:rsid w:val="009A0797"/>
    <w:rsid w:val="009C5ED4"/>
    <w:rsid w:val="009D6A69"/>
    <w:rsid w:val="00A27D5A"/>
    <w:rsid w:val="00A35630"/>
    <w:rsid w:val="00A37DCB"/>
    <w:rsid w:val="00A56834"/>
    <w:rsid w:val="00A8670B"/>
    <w:rsid w:val="00AC5B33"/>
    <w:rsid w:val="00B10B6A"/>
    <w:rsid w:val="00B2493D"/>
    <w:rsid w:val="00B515C4"/>
    <w:rsid w:val="00B57F37"/>
    <w:rsid w:val="00B803B5"/>
    <w:rsid w:val="00B84FCA"/>
    <w:rsid w:val="00BA024B"/>
    <w:rsid w:val="00BB5192"/>
    <w:rsid w:val="00BC40BF"/>
    <w:rsid w:val="00BF4253"/>
    <w:rsid w:val="00C263A3"/>
    <w:rsid w:val="00C304DC"/>
    <w:rsid w:val="00C41EDD"/>
    <w:rsid w:val="00C74551"/>
    <w:rsid w:val="00C76AE0"/>
    <w:rsid w:val="00C7752D"/>
    <w:rsid w:val="00CE1197"/>
    <w:rsid w:val="00CF5D2F"/>
    <w:rsid w:val="00D119F4"/>
    <w:rsid w:val="00D1672E"/>
    <w:rsid w:val="00D27872"/>
    <w:rsid w:val="00D40ECB"/>
    <w:rsid w:val="00D77373"/>
    <w:rsid w:val="00D95C7F"/>
    <w:rsid w:val="00DA39A6"/>
    <w:rsid w:val="00DB440F"/>
    <w:rsid w:val="00DE2689"/>
    <w:rsid w:val="00E03FFC"/>
    <w:rsid w:val="00E31E1F"/>
    <w:rsid w:val="00E4313A"/>
    <w:rsid w:val="00E51199"/>
    <w:rsid w:val="00E53AC3"/>
    <w:rsid w:val="00E66E9A"/>
    <w:rsid w:val="00EB3284"/>
    <w:rsid w:val="00EB52F0"/>
    <w:rsid w:val="00EC24C7"/>
    <w:rsid w:val="00F130B7"/>
    <w:rsid w:val="00F15871"/>
    <w:rsid w:val="00F163C7"/>
    <w:rsid w:val="00F170E9"/>
    <w:rsid w:val="00F3215A"/>
    <w:rsid w:val="00F720E9"/>
    <w:rsid w:val="00F913A4"/>
    <w:rsid w:val="00F92C4E"/>
    <w:rsid w:val="00FA2D74"/>
    <w:rsid w:val="00FA7D23"/>
    <w:rsid w:val="00FB37E4"/>
    <w:rsid w:val="00FC059F"/>
    <w:rsid w:val="00FD7268"/>
    <w:rsid w:val="00FF1544"/>
    <w:rsid w:val="00FF7187"/>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B303E"/>
  <w15:chartTrackingRefBased/>
  <w15:docId w15:val="{3DEADC6E-7667-4978-875C-BB02D9B2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833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andichotels.se/alltid-pa-scandic/sport" TargetMode="External"/><Relationship Id="rId18" Type="http://schemas.openxmlformats.org/officeDocument/2006/relationships/hyperlink" Target="https://www.gymnastik.se/verksamheter/tekniskt-reglemen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avlingsanmalan.gymnastik.se" TargetMode="External"/><Relationship Id="rId17" Type="http://schemas.openxmlformats.org/officeDocument/2006/relationships/hyperlink" Target="https://www.gymnastik.se/utbildning/utbildningskrav-behorigheter-och-validering/utbildningskrav" TargetMode="External"/><Relationship Id="rId2" Type="http://schemas.openxmlformats.org/officeDocument/2006/relationships/customXml" Target="../customXml/item2.xml"/><Relationship Id="rId16" Type="http://schemas.openxmlformats.org/officeDocument/2006/relationships/hyperlink" Target="mailto:trampolin@gymnastik.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ymnastik.se/verksamheter/trampolin-och-dmt/regl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rt@scandichotels.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Trampolin\Reglementen\Arrang&#246;rsreglementen\AR%202023\Trampolin_Mall%20f&#246;r%20inbjudan%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2.xml><?xml version="1.0" encoding="utf-8"?>
<ds:datastoreItem xmlns:ds="http://schemas.openxmlformats.org/officeDocument/2006/customXml" ds:itemID="{D82A02EB-31A8-4EBD-B853-5DAAA25C1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4.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Trampolin_Mall för inbjudan 2023 v1</Template>
  <TotalTime>2</TotalTime>
  <Pages>4</Pages>
  <Words>751</Words>
  <Characters>3984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Samuel Nylund (Gymnastik)</cp:lastModifiedBy>
  <cp:revision>43</cp:revision>
  <dcterms:created xsi:type="dcterms:W3CDTF">2023-01-23T14:38:00Z</dcterms:created>
  <dcterms:modified xsi:type="dcterms:W3CDTF">2024-02-15T10:45:00Z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